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25FE" w:rsidRPr="009125FE" w:rsidRDefault="009125FE" w:rsidP="009125FE">
      <w:pPr>
        <w:widowControl w:val="0"/>
        <w:spacing w:after="0"/>
        <w:contextualSpacing/>
        <w:jc w:val="center"/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</w:pPr>
      <w:r w:rsidRPr="009125FE"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  <w:t>Муниципальное бюджетное общеобразовательное учреждение</w:t>
      </w:r>
    </w:p>
    <w:p w:rsidR="009125FE" w:rsidRPr="009125FE" w:rsidRDefault="009125FE" w:rsidP="009125FE">
      <w:pPr>
        <w:widowControl w:val="0"/>
        <w:spacing w:after="0"/>
        <w:contextualSpacing/>
        <w:jc w:val="center"/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</w:pPr>
      <w:r w:rsidRPr="009125FE"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  <w:t>Буланихинская средняя общеобразовательная школа</w:t>
      </w:r>
    </w:p>
    <w:p w:rsidR="009125FE" w:rsidRPr="009125FE" w:rsidRDefault="009125FE" w:rsidP="009125FE">
      <w:pPr>
        <w:widowControl w:val="0"/>
        <w:spacing w:after="0"/>
        <w:contextualSpacing/>
        <w:jc w:val="center"/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</w:pPr>
      <w:r w:rsidRPr="009125FE"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  <w:t>имени Михаила Михайловича Мокшина</w:t>
      </w:r>
    </w:p>
    <w:p w:rsidR="009125FE" w:rsidRPr="009125FE" w:rsidRDefault="009125FE" w:rsidP="009125FE">
      <w:pPr>
        <w:widowControl w:val="0"/>
        <w:spacing w:after="0"/>
        <w:contextualSpacing/>
        <w:jc w:val="center"/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</w:pPr>
      <w:r w:rsidRPr="009125FE">
        <w:rPr>
          <w:rFonts w:ascii="Times New Roman" w:eastAsia="Times New Roman" w:hAnsi="Times New Roman"/>
          <w:b/>
          <w:i/>
          <w:kern w:val="1"/>
          <w:sz w:val="24"/>
          <w:szCs w:val="24"/>
          <w:lang w:eastAsia="ru-RU" w:bidi="hi-IN"/>
        </w:rPr>
        <w:t>Зонального района Алтайского края</w:t>
      </w:r>
    </w:p>
    <w:p w:rsidR="009125FE" w:rsidRPr="009125FE" w:rsidRDefault="009125FE" w:rsidP="00AC01BD">
      <w:pPr>
        <w:widowControl w:val="0"/>
        <w:spacing w:after="0"/>
        <w:contextualSpacing/>
        <w:jc w:val="center"/>
        <w:rPr>
          <w:rFonts w:ascii="Times New Roman" w:eastAsia="Times New Roman" w:hAnsi="Times New Roman"/>
          <w:i/>
          <w:iCs/>
          <w:kern w:val="1"/>
          <w:sz w:val="24"/>
          <w:szCs w:val="24"/>
          <w:lang w:eastAsia="ru-RU" w:bidi="hi-IN"/>
        </w:rPr>
      </w:pPr>
      <w:r w:rsidRPr="009125FE">
        <w:rPr>
          <w:rFonts w:ascii="Times New Roman" w:eastAsia="Times New Roman" w:hAnsi="Times New Roman"/>
          <w:kern w:val="1"/>
          <w:sz w:val="24"/>
          <w:szCs w:val="24"/>
          <w:lang w:eastAsia="ru-RU" w:bidi="hi-IN"/>
        </w:rPr>
        <w:t>_</w:t>
      </w:r>
      <w:r w:rsidR="00AC01BD" w:rsidRPr="009125FE">
        <w:rPr>
          <w:rFonts w:ascii="Times New Roman" w:eastAsia="Times New Roman" w:hAnsi="Times New Roman"/>
          <w:i/>
          <w:iCs/>
          <w:kern w:val="1"/>
          <w:sz w:val="24"/>
          <w:szCs w:val="24"/>
          <w:lang w:eastAsia="ru-RU" w:bidi="hi-IN"/>
        </w:rPr>
        <w:t xml:space="preserve"> </w:t>
      </w:r>
    </w:p>
    <w:p w:rsidR="009125FE" w:rsidRPr="009125FE" w:rsidRDefault="0094163C" w:rsidP="009125FE">
      <w:pPr>
        <w:widowControl w:val="0"/>
        <w:spacing w:after="0"/>
        <w:contextualSpacing/>
        <w:jc w:val="both"/>
        <w:rPr>
          <w:rFonts w:ascii="Times New Roman" w:eastAsia="Times New Roman" w:hAnsi="Times New Roman"/>
          <w:b/>
          <w:kern w:val="1"/>
          <w:sz w:val="24"/>
          <w:szCs w:val="24"/>
          <w:u w:val="single"/>
          <w:lang w:eastAsia="ru-RU" w:bidi="hi-IN"/>
        </w:rPr>
      </w:pPr>
      <w:hyperlink r:id="rId6" w:history="1"/>
    </w:p>
    <w:tbl>
      <w:tblPr>
        <w:tblW w:w="5000" w:type="pct"/>
        <w:tblLook w:val="04A0" w:firstRow="1" w:lastRow="0" w:firstColumn="1" w:lastColumn="0" w:noHBand="0" w:noVBand="1"/>
      </w:tblPr>
      <w:tblGrid>
        <w:gridCol w:w="4513"/>
        <w:gridCol w:w="410"/>
        <w:gridCol w:w="4648"/>
      </w:tblGrid>
      <w:tr w:rsidR="00FC4D46" w:rsidRPr="00C951F9" w:rsidTr="00FE76ED">
        <w:tc>
          <w:tcPr>
            <w:tcW w:w="2358" w:type="pct"/>
          </w:tcPr>
          <w:p w:rsidR="00FC4D46" w:rsidRPr="00C951F9" w:rsidRDefault="00FC4D46" w:rsidP="00FE76ED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«СОГЛАСОВАНО»</w:t>
            </w:r>
          </w:p>
          <w:p w:rsidR="00FC4D46" w:rsidRPr="00C951F9" w:rsidRDefault="00AC01BD" w:rsidP="00FE76ED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 xml:space="preserve">Педагогический совет </w:t>
            </w:r>
          </w:p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</w:p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</w:p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Прот</w:t>
            </w:r>
            <w:r w:rsidR="00AC01BD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 xml:space="preserve">окол № 1 от 28. 08. </w:t>
            </w:r>
            <w:r w:rsidR="00585AD3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 xml:space="preserve"> 2024</w:t>
            </w: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 xml:space="preserve"> г.</w:t>
            </w:r>
          </w:p>
        </w:tc>
        <w:tc>
          <w:tcPr>
            <w:tcW w:w="214" w:type="pct"/>
          </w:tcPr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</w:p>
        </w:tc>
        <w:tc>
          <w:tcPr>
            <w:tcW w:w="2428" w:type="pct"/>
          </w:tcPr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«УТВЕРЖДЕНО»</w:t>
            </w:r>
          </w:p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Директор МБОУ Буланихинской СОШ им. М.М. Мокшина Зонального района Алта</w:t>
            </w: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й</w:t>
            </w: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ского края</w:t>
            </w:r>
          </w:p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___________________Ридель Т.А.</w:t>
            </w:r>
          </w:p>
          <w:p w:rsidR="00FC4D46" w:rsidRPr="00C951F9" w:rsidRDefault="00FC4D46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</w:p>
          <w:p w:rsidR="00FC4D46" w:rsidRPr="00C951F9" w:rsidRDefault="00AC01BD" w:rsidP="00FE76ED">
            <w:pPr>
              <w:widowControl w:val="0"/>
              <w:spacing w:after="0"/>
              <w:contextualSpacing/>
              <w:jc w:val="both"/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</w:pPr>
            <w:r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 xml:space="preserve">Приказ № 98. От 29. 08. </w:t>
            </w:r>
            <w:r w:rsidR="00585AD3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>2024</w:t>
            </w:r>
            <w:r w:rsidR="00FC4D46" w:rsidRPr="00C951F9">
              <w:rPr>
                <w:rFonts w:ascii="Times New Roman" w:eastAsia="Times New Roman" w:hAnsi="Times New Roman"/>
                <w:kern w:val="1"/>
                <w:sz w:val="24"/>
                <w:szCs w:val="24"/>
                <w:lang w:eastAsia="ru-RU" w:bidi="hi-IN"/>
              </w:rPr>
              <w:t xml:space="preserve"> г.</w:t>
            </w:r>
          </w:p>
        </w:tc>
      </w:tr>
    </w:tbl>
    <w:p w:rsidR="009125FE" w:rsidRPr="009125FE" w:rsidRDefault="009125FE" w:rsidP="009125FE">
      <w:pPr>
        <w:widowControl w:val="0"/>
        <w:spacing w:after="0"/>
        <w:contextualSpacing/>
        <w:jc w:val="both"/>
        <w:rPr>
          <w:rFonts w:ascii="Times New Roman" w:eastAsia="Times New Roman" w:hAnsi="Times New Roman"/>
          <w:b/>
          <w:kern w:val="1"/>
          <w:sz w:val="24"/>
          <w:szCs w:val="24"/>
          <w:lang w:eastAsia="ru-RU" w:bidi="hi-IN"/>
        </w:rPr>
      </w:pPr>
    </w:p>
    <w:p w:rsidR="009125FE" w:rsidRPr="009125FE" w:rsidRDefault="009125FE" w:rsidP="009125F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F6734E" w:rsidRPr="00F6734E" w:rsidRDefault="00F6734E" w:rsidP="00F6734E">
      <w:pPr>
        <w:shd w:val="clear" w:color="auto" w:fill="FFFFFF"/>
        <w:spacing w:before="150" w:after="150"/>
        <w:jc w:val="center"/>
        <w:outlineLvl w:val="0"/>
        <w:rPr>
          <w:rFonts w:ascii="Times New Roman" w:eastAsia="Times New Roman" w:hAnsi="Times New Roman"/>
          <w:b/>
          <w:bCs/>
          <w:kern w:val="36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Адаптированная рабочая программа</w:t>
      </w:r>
    </w:p>
    <w:p w:rsidR="00F6734E" w:rsidRPr="00F6734E" w:rsidRDefault="00F6734E" w:rsidP="00F6734E">
      <w:pPr>
        <w:spacing w:after="0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по предмету </w:t>
      </w:r>
    </w:p>
    <w:p w:rsidR="00664522" w:rsidRPr="00F6734E" w:rsidRDefault="00F6734E" w:rsidP="00F6734E">
      <w:pPr>
        <w:spacing w:after="0" w:line="36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</w:t>
      </w:r>
      <w:r w:rsidR="00664522"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редметные действия</w:t>
      </w:r>
    </w:p>
    <w:p w:rsidR="00F6734E" w:rsidRPr="00F6734E" w:rsidRDefault="00F6734E" w:rsidP="00F6734E">
      <w:pPr>
        <w:spacing w:after="0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для обучающегося с НОДА с ТМНР (вариант 6.4.)</w:t>
      </w:r>
    </w:p>
    <w:p w:rsidR="00F6734E" w:rsidRPr="00F6734E" w:rsidRDefault="00F6734E" w:rsidP="00F6734E">
      <w:pPr>
        <w:spacing w:after="0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4163C" w:rsidRDefault="0094163C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                         </w:t>
      </w:r>
      <w:r w:rsidR="008B0F8F">
        <w:rPr>
          <w:rFonts w:ascii="Times New Roman" w:eastAsia="Times New Roman" w:hAnsi="Times New Roman"/>
          <w:bCs/>
          <w:sz w:val="24"/>
          <w:szCs w:val="24"/>
          <w:lang w:eastAsia="ru-RU"/>
        </w:rPr>
        <w:t>Класс 4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94163C" w:rsidRDefault="0094163C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F6734E" w:rsidRDefault="0094163C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    </w:t>
      </w:r>
      <w:bookmarkStart w:id="0" w:name="_GoBack"/>
      <w:bookmarkEnd w:id="0"/>
      <w:r w:rsidRPr="006F31E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Программу разработала: </w:t>
      </w:r>
      <w:proofErr w:type="spellStart"/>
      <w:r w:rsidRPr="006F31E7">
        <w:rPr>
          <w:rFonts w:ascii="Times New Roman" w:eastAsia="Times New Roman" w:hAnsi="Times New Roman"/>
          <w:bCs/>
          <w:sz w:val="24"/>
          <w:szCs w:val="24"/>
          <w:lang w:eastAsia="ru-RU"/>
        </w:rPr>
        <w:t>Тадышева</w:t>
      </w:r>
      <w:proofErr w:type="spellEnd"/>
      <w:r w:rsidRPr="006F31E7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М. Р.</w:t>
      </w:r>
    </w:p>
    <w:p w:rsidR="0094163C" w:rsidRDefault="0094163C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4163C" w:rsidRPr="00F6734E" w:rsidRDefault="0094163C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F6734E" w:rsidRPr="00F6734E" w:rsidRDefault="00F6734E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F6734E" w:rsidRPr="00F6734E" w:rsidRDefault="00F6734E" w:rsidP="00F6734E">
      <w:pPr>
        <w:spacing w:after="0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F6734E" w:rsidRDefault="00F6734E" w:rsidP="00F6734E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125FE" w:rsidRPr="00F6734E" w:rsidRDefault="009125FE" w:rsidP="00F6734E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6734E" w:rsidRPr="00F6734E" w:rsidRDefault="00F6734E" w:rsidP="00F6734E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6734E" w:rsidRPr="00F6734E" w:rsidRDefault="00F6734E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с. Буланиха</w:t>
      </w:r>
    </w:p>
    <w:p w:rsidR="00F6734E" w:rsidRPr="00F6734E" w:rsidRDefault="00585AD3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  <w:sectPr w:rsidR="00F6734E" w:rsidRPr="00F6734E" w:rsidSect="00FB069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2024</w:t>
      </w:r>
      <w:r w:rsidR="00F6734E"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:rsidR="00664522" w:rsidRPr="00F6734E" w:rsidRDefault="00664522" w:rsidP="00F6734E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І. Пояснительная записка</w:t>
      </w:r>
    </w:p>
    <w:p w:rsidR="0048103F" w:rsidRPr="00F6734E" w:rsidRDefault="00664522" w:rsidP="00F6734E">
      <w:pPr>
        <w:spacing w:after="0"/>
        <w:jc w:val="both"/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</w:pPr>
      <w:r w:rsidRPr="00F6734E">
        <w:rPr>
          <w:rFonts w:ascii="Times New Roman" w:hAnsi="Times New Roman"/>
          <w:sz w:val="24"/>
          <w:szCs w:val="24"/>
        </w:rPr>
        <w:t xml:space="preserve">Рабочая программа по предмету предметные действия составлена </w:t>
      </w:r>
      <w:r w:rsidR="0048103F"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на основе </w:t>
      </w:r>
      <w:r w:rsidR="0048103F" w:rsidRPr="00F6734E">
        <w:rPr>
          <w:rFonts w:ascii="Times New Roman" w:eastAsia="Times New Roman" w:hAnsi="Times New Roman"/>
          <w:bCs/>
          <w:kern w:val="1"/>
          <w:sz w:val="24"/>
          <w:szCs w:val="24"/>
          <w:lang w:eastAsia="ru-RU"/>
        </w:rPr>
        <w:t>Примерной адаптированной основной общеобразовательной программы начального общего образов</w:t>
      </w:r>
      <w:r w:rsidR="0048103F" w:rsidRPr="00F6734E">
        <w:rPr>
          <w:rFonts w:ascii="Times New Roman" w:eastAsia="Times New Roman" w:hAnsi="Times New Roman"/>
          <w:bCs/>
          <w:kern w:val="1"/>
          <w:sz w:val="24"/>
          <w:szCs w:val="24"/>
          <w:lang w:eastAsia="ru-RU"/>
        </w:rPr>
        <w:t>а</w:t>
      </w:r>
      <w:r w:rsidR="0048103F" w:rsidRPr="00F6734E">
        <w:rPr>
          <w:rFonts w:ascii="Times New Roman" w:eastAsia="Times New Roman" w:hAnsi="Times New Roman"/>
          <w:bCs/>
          <w:kern w:val="1"/>
          <w:sz w:val="24"/>
          <w:szCs w:val="24"/>
          <w:lang w:eastAsia="ru-RU"/>
        </w:rPr>
        <w:t xml:space="preserve">ния обучающихся с нарушениями опорно-двигательного аппарата </w:t>
      </w:r>
      <w:r w:rsidR="0048103F"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с использованием:</w:t>
      </w:r>
    </w:p>
    <w:p w:rsidR="0048103F" w:rsidRPr="00F6734E" w:rsidRDefault="0048103F" w:rsidP="00F6734E">
      <w:pPr>
        <w:spacing w:after="0"/>
        <w:jc w:val="both"/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- программы специальных (коррекционных) образовательных учреждений </w:t>
      </w:r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val="en-US" w:eastAsia="ru-RU"/>
        </w:rPr>
        <w:t>VIII</w:t>
      </w:r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 вида под редакцией В.В. Воронковой.</w:t>
      </w:r>
    </w:p>
    <w:p w:rsidR="00664522" w:rsidRPr="00F6734E" w:rsidRDefault="0048103F" w:rsidP="00F6734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- программы для подготовительного, 0 – 4 классов специальных (коррекционных) образ</w:t>
      </w:r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о</w:t>
      </w:r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 xml:space="preserve">вательных учреждений VIII вида под редакцией И. М. </w:t>
      </w:r>
      <w:proofErr w:type="spellStart"/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Бгажноковой</w:t>
      </w:r>
      <w:proofErr w:type="spellEnd"/>
      <w:r w:rsidRPr="00F6734E">
        <w:rPr>
          <w:rFonts w:ascii="Times New Roman" w:eastAsia="Times New Roman" w:hAnsi="Times New Roman"/>
          <w:bCs/>
          <w:kern w:val="2"/>
          <w:sz w:val="24"/>
          <w:szCs w:val="24"/>
          <w:lang w:eastAsia="ru-RU"/>
        </w:rPr>
        <w:t>.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/>
          <w:bCs/>
          <w:kern w:val="2"/>
          <w:sz w:val="24"/>
          <w:szCs w:val="24"/>
        </w:rPr>
        <w:t>Цель:</w:t>
      </w:r>
      <w:r w:rsidRPr="00F6734E">
        <w:rPr>
          <w:rFonts w:ascii="Times New Roman" w:hAnsi="Times New Roman"/>
          <w:bCs/>
          <w:kern w:val="2"/>
          <w:sz w:val="24"/>
          <w:szCs w:val="24"/>
        </w:rPr>
        <w:t xml:space="preserve"> ознакомление с основными принципами трудовой деятельности, усвоение знаний о трудовой деятельности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/>
          <w:bCs/>
          <w:kern w:val="2"/>
          <w:sz w:val="24"/>
          <w:szCs w:val="24"/>
        </w:rPr>
        <w:t>Задачи: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Cs/>
          <w:kern w:val="2"/>
          <w:sz w:val="24"/>
          <w:szCs w:val="24"/>
        </w:rPr>
        <w:t>-выработать у детей трудовые навыки;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Cs/>
          <w:kern w:val="2"/>
          <w:sz w:val="24"/>
          <w:szCs w:val="24"/>
        </w:rPr>
        <w:t>-формировать общетрудовые умения, воспитывать культуру труда;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Cs/>
          <w:kern w:val="2"/>
          <w:sz w:val="24"/>
          <w:szCs w:val="24"/>
        </w:rPr>
        <w:t>-развивать сенсомоторную координацию, мелкую моторику рук;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Cs/>
          <w:kern w:val="2"/>
          <w:sz w:val="24"/>
          <w:szCs w:val="24"/>
        </w:rPr>
        <w:t>-развивать пространственное ориентирование, способствует пониманию понятий "вверху", "внизу", "справа", "слева";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Cs/>
          <w:kern w:val="2"/>
          <w:sz w:val="24"/>
          <w:szCs w:val="24"/>
        </w:rPr>
        <w:t>-способствовать развитию речи;</w:t>
      </w:r>
    </w:p>
    <w:p w:rsidR="00DE0075" w:rsidRPr="00F6734E" w:rsidRDefault="00DE0075" w:rsidP="00F6734E">
      <w:pPr>
        <w:spacing w:after="0"/>
        <w:jc w:val="both"/>
        <w:rPr>
          <w:rFonts w:ascii="Times New Roman" w:hAnsi="Times New Roman"/>
          <w:bCs/>
          <w:kern w:val="2"/>
          <w:sz w:val="24"/>
          <w:szCs w:val="24"/>
        </w:rPr>
      </w:pPr>
      <w:r w:rsidRPr="00F6734E">
        <w:rPr>
          <w:rFonts w:ascii="Times New Roman" w:hAnsi="Times New Roman"/>
          <w:bCs/>
          <w:kern w:val="2"/>
          <w:sz w:val="24"/>
          <w:szCs w:val="24"/>
        </w:rPr>
        <w:t>-развивать творческие способности.</w:t>
      </w:r>
    </w:p>
    <w:p w:rsidR="008B1C08" w:rsidRPr="00F6734E" w:rsidRDefault="00DE0075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b/>
          <w:bCs/>
          <w:color w:val="auto"/>
          <w:sz w:val="24"/>
          <w:szCs w:val="24"/>
        </w:rPr>
        <w:t>Н</w:t>
      </w:r>
      <w:r w:rsidR="008B1C08" w:rsidRPr="00F6734E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аправления </w:t>
      </w:r>
      <w:r w:rsidR="008B1C08" w:rsidRPr="00F6734E">
        <w:rPr>
          <w:rFonts w:ascii="Times New Roman" w:hAnsi="Times New Roman" w:cs="Times New Roman"/>
          <w:color w:val="auto"/>
          <w:sz w:val="24"/>
          <w:szCs w:val="24"/>
        </w:rPr>
        <w:t>рабочей программы:</w:t>
      </w:r>
    </w:p>
    <w:p w:rsidR="008B1C08" w:rsidRPr="00F6734E" w:rsidRDefault="008B1C08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color w:val="auto"/>
          <w:sz w:val="24"/>
          <w:szCs w:val="24"/>
        </w:rPr>
        <w:t>— формирование положительного отношения ребенка к занятиям;</w:t>
      </w:r>
    </w:p>
    <w:p w:rsidR="008B1C08" w:rsidRPr="00F6734E" w:rsidRDefault="008B1C08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color w:val="auto"/>
          <w:sz w:val="24"/>
          <w:szCs w:val="24"/>
        </w:rPr>
        <w:t>— развитие собственной активности ребенка;</w:t>
      </w:r>
    </w:p>
    <w:p w:rsidR="008B1C08" w:rsidRPr="00F6734E" w:rsidRDefault="008B1C08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color w:val="auto"/>
          <w:sz w:val="24"/>
          <w:szCs w:val="24"/>
        </w:rPr>
        <w:t>— формирование устойчивой мотивации к выполнению заданий;</w:t>
      </w:r>
    </w:p>
    <w:p w:rsidR="008B1C08" w:rsidRPr="00F6734E" w:rsidRDefault="008B1C08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color w:val="auto"/>
          <w:sz w:val="24"/>
          <w:szCs w:val="24"/>
        </w:rPr>
        <w:t>— формирование и развитие целенаправленных действий;</w:t>
      </w:r>
    </w:p>
    <w:p w:rsidR="008B1C08" w:rsidRPr="00F6734E" w:rsidRDefault="008B1C08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color w:val="auto"/>
          <w:sz w:val="24"/>
          <w:szCs w:val="24"/>
        </w:rPr>
        <w:t>— развитие планирования и контроля деятельности;</w:t>
      </w:r>
    </w:p>
    <w:p w:rsidR="008B1C08" w:rsidRPr="00F6734E" w:rsidRDefault="008B1C08" w:rsidP="00F6734E">
      <w:pPr>
        <w:pStyle w:val="programbody"/>
        <w:spacing w:line="276" w:lineRule="auto"/>
        <w:ind w:firstLine="0"/>
        <w:rPr>
          <w:rFonts w:ascii="Times New Roman" w:hAnsi="Times New Roman" w:cs="Times New Roman"/>
          <w:color w:val="auto"/>
          <w:sz w:val="24"/>
          <w:szCs w:val="24"/>
        </w:rPr>
      </w:pPr>
      <w:r w:rsidRPr="00F6734E">
        <w:rPr>
          <w:rFonts w:ascii="Times New Roman" w:hAnsi="Times New Roman" w:cs="Times New Roman"/>
          <w:color w:val="auto"/>
          <w:sz w:val="24"/>
          <w:szCs w:val="24"/>
        </w:rPr>
        <w:t>— развитие способности применять полученные знания для решения новых аналогичных задач.</w:t>
      </w:r>
    </w:p>
    <w:p w:rsidR="00664522" w:rsidRPr="00F6734E" w:rsidRDefault="00664522" w:rsidP="00F6734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6734E">
        <w:rPr>
          <w:rFonts w:ascii="Times New Roman" w:hAnsi="Times New Roman"/>
          <w:sz w:val="24"/>
          <w:szCs w:val="24"/>
        </w:rPr>
        <w:t>В Основных положениях специального федерального государственного стандарта для д</w:t>
      </w:r>
      <w:r w:rsidRPr="00F6734E">
        <w:rPr>
          <w:rFonts w:ascii="Times New Roman" w:hAnsi="Times New Roman"/>
          <w:sz w:val="24"/>
          <w:szCs w:val="24"/>
        </w:rPr>
        <w:t>е</w:t>
      </w:r>
      <w:r w:rsidRPr="00F6734E">
        <w:rPr>
          <w:rFonts w:ascii="Times New Roman" w:hAnsi="Times New Roman"/>
          <w:sz w:val="24"/>
          <w:szCs w:val="24"/>
        </w:rPr>
        <w:t>тей с ограниченными возможностями здоровья четко выделены два компонента: «акад</w:t>
      </w:r>
      <w:r w:rsidRPr="00F6734E">
        <w:rPr>
          <w:rFonts w:ascii="Times New Roman" w:hAnsi="Times New Roman"/>
          <w:sz w:val="24"/>
          <w:szCs w:val="24"/>
        </w:rPr>
        <w:t>е</w:t>
      </w:r>
      <w:r w:rsidRPr="00F6734E">
        <w:rPr>
          <w:rFonts w:ascii="Times New Roman" w:hAnsi="Times New Roman"/>
          <w:sz w:val="24"/>
          <w:szCs w:val="24"/>
        </w:rPr>
        <w:t>мический», т.е. накопление потенциальных возможностей для активной реализации в настоящем и будущем, и «формирование жизненной компетенции», т.е. овладение знан</w:t>
      </w:r>
      <w:r w:rsidRPr="00F6734E">
        <w:rPr>
          <w:rFonts w:ascii="Times New Roman" w:hAnsi="Times New Roman"/>
          <w:sz w:val="24"/>
          <w:szCs w:val="24"/>
        </w:rPr>
        <w:t>и</w:t>
      </w:r>
      <w:r w:rsidRPr="00F6734E">
        <w:rPr>
          <w:rFonts w:ascii="Times New Roman" w:hAnsi="Times New Roman"/>
          <w:sz w:val="24"/>
          <w:szCs w:val="24"/>
        </w:rPr>
        <w:t>ями, умениями и навыками уже сейчас необходимыми ребенку в обыденной жизни. Оба компонента неотъемлемые и взаимодополняющие стороны образовательного процесса.</w:t>
      </w:r>
    </w:p>
    <w:p w:rsidR="00664522" w:rsidRPr="00F6734E" w:rsidRDefault="00664522" w:rsidP="00F6734E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64522" w:rsidRPr="00F6734E" w:rsidRDefault="00664522" w:rsidP="00F6734E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Общая характеристика </w:t>
      </w:r>
      <w:r w:rsidR="0048103F"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>предмета</w:t>
      </w:r>
    </w:p>
    <w:p w:rsidR="00664522" w:rsidRPr="00F6734E" w:rsidRDefault="00664522" w:rsidP="00F6734E">
      <w:pPr>
        <w:widowControl w:val="0"/>
        <w:suppressAutoHyphens/>
        <w:spacing w:after="0"/>
        <w:jc w:val="both"/>
        <w:rPr>
          <w:rFonts w:ascii="Times New Roman" w:eastAsia="Arial Unicode MS" w:hAnsi="Times New Roman"/>
          <w:kern w:val="2"/>
          <w:sz w:val="24"/>
          <w:szCs w:val="24"/>
          <w:lang w:eastAsia="hi-IN" w:bidi="hi-IN"/>
        </w:rPr>
      </w:pPr>
      <w:r w:rsidRPr="00F6734E">
        <w:rPr>
          <w:rFonts w:ascii="Times New Roman" w:eastAsia="Arial Unicode MS" w:hAnsi="Times New Roman"/>
          <w:kern w:val="2"/>
          <w:sz w:val="24"/>
          <w:szCs w:val="24"/>
          <w:lang w:eastAsia="hi-IN" w:bidi="hi-IN"/>
        </w:rPr>
        <w:t>Основное направление курса предметные действия -</w:t>
      </w:r>
      <w:r w:rsidR="008B1C08" w:rsidRPr="00F6734E">
        <w:rPr>
          <w:rFonts w:ascii="Times New Roman" w:eastAsia="Arial Unicode MS" w:hAnsi="Times New Roman"/>
          <w:kern w:val="2"/>
          <w:sz w:val="24"/>
          <w:szCs w:val="24"/>
          <w:lang w:eastAsia="hi-IN" w:bidi="hi-IN"/>
        </w:rPr>
        <w:t xml:space="preserve"> формирование</w:t>
      </w:r>
      <w:r w:rsidRPr="00F6734E">
        <w:rPr>
          <w:rFonts w:ascii="Times New Roman" w:eastAsia="Arial Unicode MS" w:hAnsi="Times New Roman"/>
          <w:kern w:val="2"/>
          <w:sz w:val="24"/>
          <w:szCs w:val="24"/>
          <w:lang w:eastAsia="hi-IN" w:bidi="hi-IN"/>
        </w:rPr>
        <w:t xml:space="preserve"> элементарных специфических манипуляций, которые со временем преобразуются в произвольные целенаправленные действия с различными предметами и материалами.</w:t>
      </w:r>
    </w:p>
    <w:p w:rsidR="00664522" w:rsidRPr="00F6734E" w:rsidRDefault="00664522" w:rsidP="00F6734E">
      <w:pPr>
        <w:suppressAutoHyphens/>
        <w:autoSpaceDE w:val="0"/>
        <w:spacing w:after="0"/>
        <w:jc w:val="both"/>
        <w:rPr>
          <w:rFonts w:ascii="Times New Roman" w:eastAsia="Times New Roman" w:hAnsi="Times New Roman"/>
          <w:kern w:val="2"/>
          <w:sz w:val="24"/>
          <w:szCs w:val="24"/>
          <w:lang w:eastAsia="ar-SA"/>
        </w:rPr>
      </w:pPr>
      <w:r w:rsidRPr="00F6734E"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  <w:t>Цель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 xml:space="preserve"> </w:t>
      </w:r>
      <w:r w:rsidRPr="00F6734E">
        <w:rPr>
          <w:rFonts w:ascii="Times New Roman" w:eastAsia="Times New Roman" w:hAnsi="Times New Roman"/>
          <w:b/>
          <w:kern w:val="2"/>
          <w:sz w:val="24"/>
          <w:szCs w:val="24"/>
          <w:lang w:eastAsia="ar-SA"/>
        </w:rPr>
        <w:t>учебного курса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 xml:space="preserve"> — используя различные многообраз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softHyphen/>
        <w:t>ные виды деятельности (предметная деятельность, игровая, конструирование, действия с разборными игрушками, ручной труд и т. д.) корригировать недостатки в</w:t>
      </w:r>
      <w:r w:rsidR="008B1C08"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>осприятия, внимания, зрительно-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>двигательной координации, пространственных представлений, наглядно-действенного, наглядно-образного мышления детей, а также их речи и связи с практической деятельностью.</w:t>
      </w:r>
    </w:p>
    <w:p w:rsidR="00664522" w:rsidRPr="00F6734E" w:rsidRDefault="00664522" w:rsidP="00F6734E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64522" w:rsidRPr="00F6734E" w:rsidRDefault="0048103F" w:rsidP="00F6734E">
      <w:pPr>
        <w:tabs>
          <w:tab w:val="left" w:pos="1800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>Место предмета</w:t>
      </w:r>
      <w:r w:rsidR="00664522"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предметные действия в учебном плане</w:t>
      </w:r>
    </w:p>
    <w:p w:rsidR="00664522" w:rsidRPr="00F6734E" w:rsidRDefault="00664522" w:rsidP="00F6734E">
      <w:pPr>
        <w:tabs>
          <w:tab w:val="left" w:pos="1800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4522" w:rsidRPr="00F6734E" w:rsidRDefault="00664522" w:rsidP="00F6734E">
      <w:pPr>
        <w:tabs>
          <w:tab w:val="left" w:pos="1800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Программа по предмету предметные действия реализуется в рамках индивидуального обучения на дому и рассчитана на </w:t>
      </w:r>
      <w:r w:rsidR="00434545" w:rsidRPr="00F6734E">
        <w:rPr>
          <w:rFonts w:ascii="Times New Roman" w:eastAsia="Times New Roman" w:hAnsi="Times New Roman"/>
          <w:sz w:val="24"/>
          <w:szCs w:val="24"/>
          <w:lang w:eastAsia="ru-RU"/>
        </w:rPr>
        <w:t>8 часов в год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64522" w:rsidRPr="00F6734E" w:rsidRDefault="00664522" w:rsidP="00F6734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4522" w:rsidRPr="00F6734E" w:rsidRDefault="00664522" w:rsidP="00F6734E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Описание ценностных ориентиров содержания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учебного предмета</w:t>
      </w:r>
    </w:p>
    <w:p w:rsidR="00664522" w:rsidRPr="00F6734E" w:rsidRDefault="00664522" w:rsidP="00F6734E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Ценностные ориентиры – одна из задач образования, в том числе учащегося с ОВЗ. Они прививаются в доступной форме и включают: Ценность жизни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Ценность добра, Ценность свободы, чести и достоинства, Ценность природы, Ценность красоты и гармонии, Це</w:t>
      </w: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н</w:t>
      </w: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ность истины, Ценность семьи, Ценность труда и творчества, Ценность гражданственн</w:t>
      </w: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о</w:t>
      </w:r>
      <w:r w:rsidRPr="00F6734E">
        <w:rPr>
          <w:rFonts w:ascii="Times New Roman" w:eastAsia="Times New Roman" w:hAnsi="Times New Roman"/>
          <w:bCs/>
          <w:sz w:val="24"/>
          <w:szCs w:val="24"/>
          <w:lang w:eastAsia="ru-RU"/>
        </w:rPr>
        <w:t>сти, Ценность патриотизма, Ценность человечества.</w:t>
      </w:r>
    </w:p>
    <w:p w:rsidR="00664522" w:rsidRPr="00F6734E" w:rsidRDefault="00664522" w:rsidP="00F6734E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4522" w:rsidRPr="00F6734E" w:rsidRDefault="0048103F" w:rsidP="00F6734E">
      <w:pPr>
        <w:spacing w:after="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>ІІ</w:t>
      </w:r>
      <w:r w:rsidR="00664522"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. </w:t>
      </w: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Планируемые </w:t>
      </w:r>
      <w:r w:rsidR="00664522"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освоения учебного предмета</w:t>
      </w:r>
    </w:p>
    <w:p w:rsidR="00664522" w:rsidRPr="00F6734E" w:rsidRDefault="00664522" w:rsidP="00F6734E">
      <w:pPr>
        <w:spacing w:after="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Возможные личностные результаты: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осознание себя, как «Я»; осознание своей принадлежности к определенному полу; социально-эмоциональное участие в процессе общения и совместной деятельности;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развитие адекватных представлений о социальном мире, овладение социально-бытовыми умениями, необходимыми в повседневной жизни дома и в школе, умение в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полнять посильную домашнюю работу, включаться в школьные дела и др.;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понимание собственных возможностей и ограничений, умение сообщать о незд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ровье, опасности и т.д.;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владение элементарными навыками коммуникации и принятыми нормами взаим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действия;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способность к осмыслению социального окружения;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развитие самостоятельности;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овладение общепринятыми правилами поведения;</w:t>
      </w:r>
    </w:p>
    <w:p w:rsidR="00664522" w:rsidRPr="00F6734E" w:rsidRDefault="00664522" w:rsidP="00F6734E">
      <w:pPr>
        <w:numPr>
          <w:ilvl w:val="0"/>
          <w:numId w:val="2"/>
        </w:numPr>
        <w:spacing w:after="0"/>
        <w:ind w:left="0" w:firstLine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наличие интереса к практической деятельности</w:t>
      </w:r>
    </w:p>
    <w:p w:rsidR="00664522" w:rsidRPr="00F6734E" w:rsidRDefault="00664522" w:rsidP="00F6734E">
      <w:pPr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>Предметные результаты:</w:t>
      </w:r>
    </w:p>
    <w:p w:rsidR="00664522" w:rsidRPr="00F6734E" w:rsidRDefault="00664522" w:rsidP="00F6734E">
      <w:pPr>
        <w:widowControl w:val="0"/>
        <w:spacing w:after="0"/>
        <w:contextualSpacing/>
        <w:jc w:val="both"/>
        <w:rPr>
          <w:rFonts w:ascii="Times New Roman" w:eastAsia="Times New Roman" w:hAnsi="Times New Roman"/>
          <w:kern w:val="2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/>
        </w:rPr>
        <w:t>1) Овладение предметными действиями как необходимой основой для самообслуживания, коммуникации, изобразительной, бытовой и трудовой деятельности.</w:t>
      </w:r>
    </w:p>
    <w:p w:rsidR="00664522" w:rsidRPr="00F6734E" w:rsidRDefault="00664522" w:rsidP="00F6734E">
      <w:pPr>
        <w:widowControl w:val="0"/>
        <w:numPr>
          <w:ilvl w:val="0"/>
          <w:numId w:val="4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Интерес к предметному рукотворному миру;</w:t>
      </w:r>
    </w:p>
    <w:p w:rsidR="00664522" w:rsidRPr="00F6734E" w:rsidRDefault="00664522" w:rsidP="00F6734E">
      <w:pPr>
        <w:widowControl w:val="0"/>
        <w:numPr>
          <w:ilvl w:val="0"/>
          <w:numId w:val="4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умение выполнять простые действия с предметами и материалами;</w:t>
      </w:r>
    </w:p>
    <w:p w:rsidR="00664522" w:rsidRPr="00F6734E" w:rsidRDefault="00664522" w:rsidP="00F6734E">
      <w:pPr>
        <w:widowControl w:val="0"/>
        <w:numPr>
          <w:ilvl w:val="0"/>
          <w:numId w:val="4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умение соблюдать очередность (в парной игре с предметами, в диалоге, при выпо</w:t>
      </w:r>
      <w:r w:rsidRPr="00F6734E">
        <w:rPr>
          <w:rFonts w:ascii="Times New Roman" w:hAnsi="Times New Roman"/>
          <w:kern w:val="2"/>
          <w:sz w:val="24"/>
          <w:szCs w:val="24"/>
        </w:rPr>
        <w:t>л</w:t>
      </w:r>
      <w:r w:rsidRPr="00F6734E">
        <w:rPr>
          <w:rFonts w:ascii="Times New Roman" w:hAnsi="Times New Roman"/>
          <w:kern w:val="2"/>
          <w:sz w:val="24"/>
          <w:szCs w:val="24"/>
        </w:rPr>
        <w:t>нении трудовых операций и др.);</w:t>
      </w:r>
    </w:p>
    <w:p w:rsidR="00664522" w:rsidRPr="00F6734E" w:rsidRDefault="00664522" w:rsidP="00F6734E">
      <w:pPr>
        <w:widowControl w:val="0"/>
        <w:numPr>
          <w:ilvl w:val="0"/>
          <w:numId w:val="4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умение следовать алгоритму / расписанию при выполнении предметных действий.</w:t>
      </w:r>
    </w:p>
    <w:p w:rsidR="00664522" w:rsidRPr="00F6734E" w:rsidRDefault="00664522" w:rsidP="00F6734E">
      <w:pPr>
        <w:widowControl w:val="0"/>
        <w:numPr>
          <w:ilvl w:val="0"/>
          <w:numId w:val="4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Умение принимать посильное участие в повседневных делах дома и в школе:</w:t>
      </w:r>
    </w:p>
    <w:p w:rsidR="00664522" w:rsidRPr="00F6734E" w:rsidRDefault="00664522" w:rsidP="00F6734E">
      <w:pPr>
        <w:widowControl w:val="0"/>
        <w:numPr>
          <w:ilvl w:val="0"/>
          <w:numId w:val="5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Умение выполнять доступные бытовые поручения (обязанности) совместно со взрослыми.</w:t>
      </w:r>
    </w:p>
    <w:p w:rsidR="00664522" w:rsidRPr="00F6734E" w:rsidRDefault="00664522" w:rsidP="00F6734E">
      <w:pPr>
        <w:widowControl w:val="0"/>
        <w:numPr>
          <w:ilvl w:val="0"/>
          <w:numId w:val="5"/>
        </w:numPr>
        <w:spacing w:after="0"/>
        <w:ind w:left="0" w:firstLine="0"/>
        <w:contextualSpacing/>
        <w:jc w:val="both"/>
        <w:rPr>
          <w:rFonts w:ascii="Times New Roman" w:hAnsi="Times New Roman"/>
          <w:kern w:val="2"/>
          <w:sz w:val="24"/>
          <w:szCs w:val="24"/>
        </w:rPr>
      </w:pPr>
      <w:r w:rsidRPr="00F6734E">
        <w:rPr>
          <w:rFonts w:ascii="Times New Roman" w:hAnsi="Times New Roman"/>
          <w:kern w:val="2"/>
          <w:sz w:val="24"/>
          <w:szCs w:val="24"/>
        </w:rPr>
        <w:t>Умение взаимодействовать с окружающими людьми в соответствии с общеприн</w:t>
      </w:r>
      <w:r w:rsidRPr="00F6734E">
        <w:rPr>
          <w:rFonts w:ascii="Times New Roman" w:hAnsi="Times New Roman"/>
          <w:kern w:val="2"/>
          <w:sz w:val="24"/>
          <w:szCs w:val="24"/>
        </w:rPr>
        <w:t>я</w:t>
      </w:r>
      <w:r w:rsidRPr="00F6734E">
        <w:rPr>
          <w:rFonts w:ascii="Times New Roman" w:hAnsi="Times New Roman"/>
          <w:kern w:val="2"/>
          <w:sz w:val="24"/>
          <w:szCs w:val="24"/>
        </w:rPr>
        <w:t>тыми нормами поведения, в доступной форме оказывать поддержку и взаимопомощь, с</w:t>
      </w:r>
      <w:r w:rsidRPr="00F6734E">
        <w:rPr>
          <w:rFonts w:ascii="Times New Roman" w:hAnsi="Times New Roman"/>
          <w:kern w:val="2"/>
          <w:sz w:val="24"/>
          <w:szCs w:val="24"/>
        </w:rPr>
        <w:t>о</w:t>
      </w:r>
      <w:r w:rsidRPr="00F6734E">
        <w:rPr>
          <w:rFonts w:ascii="Times New Roman" w:hAnsi="Times New Roman"/>
          <w:kern w:val="2"/>
          <w:sz w:val="24"/>
          <w:szCs w:val="24"/>
        </w:rPr>
        <w:t>переживать, сочувствовать и эмоционально реагировать на различные ситуации дома и в школе.</w:t>
      </w:r>
    </w:p>
    <w:p w:rsidR="00664522" w:rsidRPr="00F6734E" w:rsidRDefault="00664522" w:rsidP="00F6734E">
      <w:pPr>
        <w:widowControl w:val="0"/>
        <w:spacing w:after="0"/>
        <w:contextualSpacing/>
        <w:jc w:val="both"/>
        <w:rPr>
          <w:rFonts w:ascii="Times New Roman" w:eastAsia="Times New Roman" w:hAnsi="Times New Roman"/>
          <w:kern w:val="2"/>
          <w:sz w:val="24"/>
          <w:szCs w:val="24"/>
        </w:rPr>
      </w:pPr>
    </w:p>
    <w:p w:rsidR="00664522" w:rsidRPr="00F6734E" w:rsidRDefault="0048103F" w:rsidP="00F6734E">
      <w:pPr>
        <w:jc w:val="center"/>
        <w:rPr>
          <w:rFonts w:ascii="Times New Roman" w:hAnsi="Times New Roman"/>
          <w:b/>
          <w:sz w:val="24"/>
          <w:szCs w:val="24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III. </w:t>
      </w:r>
      <w:r w:rsidR="00664522" w:rsidRPr="00F6734E">
        <w:rPr>
          <w:rFonts w:ascii="Times New Roman" w:hAnsi="Times New Roman"/>
          <w:b/>
          <w:sz w:val="24"/>
          <w:szCs w:val="24"/>
        </w:rPr>
        <w:t>Содержание курса</w:t>
      </w:r>
    </w:p>
    <w:p w:rsidR="008B1C08" w:rsidRPr="00F6734E" w:rsidRDefault="008B1C08" w:rsidP="00F6734E">
      <w:pPr>
        <w:widowControl w:val="0"/>
        <w:suppressAutoHyphens/>
        <w:spacing w:after="0"/>
        <w:jc w:val="both"/>
        <w:rPr>
          <w:rFonts w:ascii="Times New Roman" w:eastAsia="Arial Unicode MS" w:hAnsi="Times New Roman"/>
          <w:b/>
          <w:bCs/>
          <w:kern w:val="2"/>
          <w:sz w:val="24"/>
          <w:szCs w:val="24"/>
          <w:lang w:eastAsia="hi-IN" w:bidi="hi-IN"/>
        </w:rPr>
      </w:pPr>
      <w:r w:rsidRPr="00F6734E">
        <w:rPr>
          <w:rFonts w:ascii="Times New Roman" w:eastAsia="Arial Unicode MS" w:hAnsi="Times New Roman"/>
          <w:b/>
          <w:bCs/>
          <w:iCs/>
          <w:kern w:val="2"/>
          <w:sz w:val="24"/>
          <w:szCs w:val="24"/>
          <w:lang w:eastAsia="hi-IN" w:bidi="hi-IN"/>
        </w:rPr>
        <w:t xml:space="preserve">Курс предметные действия </w:t>
      </w:r>
      <w:r w:rsidRPr="00F6734E">
        <w:rPr>
          <w:rFonts w:ascii="Times New Roman" w:eastAsia="Arial Unicode MS" w:hAnsi="Times New Roman"/>
          <w:bCs/>
          <w:kern w:val="2"/>
          <w:sz w:val="24"/>
          <w:szCs w:val="24"/>
          <w:lang w:eastAsia="hi-IN" w:bidi="hi-IN"/>
        </w:rPr>
        <w:t>состоит из следующих разделов:</w:t>
      </w:r>
    </w:p>
    <w:p w:rsidR="008B1C08" w:rsidRPr="00F6734E" w:rsidRDefault="008B1C08" w:rsidP="00F6734E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1. «Действия с материалами».</w:t>
      </w:r>
    </w:p>
    <w:p w:rsidR="008B1C08" w:rsidRPr="00F6734E" w:rsidRDefault="008B1C08" w:rsidP="00F6734E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2. «Действия с предметами».</w:t>
      </w:r>
    </w:p>
    <w:p w:rsidR="008B1C08" w:rsidRPr="00F6734E" w:rsidRDefault="008B1C08" w:rsidP="00F6734E">
      <w:pPr>
        <w:widowControl w:val="0"/>
        <w:suppressAutoHyphens/>
        <w:spacing w:after="0"/>
        <w:jc w:val="both"/>
        <w:rPr>
          <w:rFonts w:ascii="Times New Roman" w:eastAsia="Arial Unicode MS" w:hAnsi="Times New Roman"/>
          <w:kern w:val="2"/>
          <w:sz w:val="24"/>
          <w:szCs w:val="24"/>
          <w:highlight w:val="red"/>
          <w:lang w:eastAsia="hi-IN" w:bidi="hi-IN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lastRenderedPageBreak/>
        <w:t xml:space="preserve">Действия </w:t>
      </w:r>
      <w:r w:rsidR="00790FBD"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 xml:space="preserve">с материалами: сминать </w:t>
      </w:r>
      <w:r w:rsidR="0048103F"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материал, разрывать материал</w:t>
      </w:r>
      <w:r w:rsidR="00790FBD"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, пересыпать материал,  переливать материал,  н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аматывать материал.</w:t>
      </w:r>
    </w:p>
    <w:p w:rsidR="008B1C08" w:rsidRPr="00F6734E" w:rsidRDefault="0005573A" w:rsidP="00F6734E">
      <w:pPr>
        <w:widowControl w:val="0"/>
        <w:suppressAutoHyphens/>
        <w:spacing w:after="0"/>
        <w:jc w:val="both"/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 xml:space="preserve">Действия с предметами. </w:t>
      </w:r>
      <w:r w:rsidR="008B1C08"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 xml:space="preserve">Вынимать предметы. Складывать предметы. Перекладывать предметы. Вставлять предметы. Нанизывать предметы. 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 xml:space="preserve">Собирание пирамидки. Узнавание предмета на ощупь, называние его. Складывание фигур из счетных палочек по показу и по образцу. Складывание разрезных картинок. Работа с конструктором. Собирание </w:t>
      </w:r>
      <w:proofErr w:type="spellStart"/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пазлов</w:t>
      </w:r>
      <w:proofErr w:type="spellEnd"/>
      <w:r w:rsidRPr="00F6734E">
        <w:rPr>
          <w:rFonts w:ascii="Times New Roman" w:eastAsia="Times New Roman" w:hAnsi="Times New Roman"/>
          <w:kern w:val="2"/>
          <w:sz w:val="24"/>
          <w:szCs w:val="24"/>
          <w:lang w:eastAsia="ru-RU" w:bidi="hi-IN"/>
        </w:rPr>
        <w:t>. Работа с мозаикой. Собирание бус из шариков. Раскладывание готовых геометрических фигур из цветной бумаги (круг, квадрат, треугольник) на полоске бумаги в указанном порядке.</w:t>
      </w:r>
    </w:p>
    <w:p w:rsidR="008B1C08" w:rsidRPr="00F6734E" w:rsidRDefault="008B1C08" w:rsidP="00F6734E">
      <w:pPr>
        <w:suppressAutoHyphens/>
        <w:autoSpaceDE w:val="0"/>
        <w:spacing w:after="0"/>
        <w:jc w:val="both"/>
        <w:rPr>
          <w:rFonts w:ascii="Times New Roman" w:eastAsia="Times New Roman" w:hAnsi="Times New Roman"/>
          <w:kern w:val="2"/>
          <w:sz w:val="24"/>
          <w:szCs w:val="24"/>
          <w:lang w:eastAsia="ar-SA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 xml:space="preserve">Все разделы программы взаимосвязаны и соответствуют различным этапам формирования предметно-практической деятельности у детей. </w:t>
      </w:r>
      <w:r w:rsidR="00790FBD"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 xml:space="preserve">Программа составляется исходя из 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 xml:space="preserve"> особенностей его развития и поставленных коррекционных задач.</w:t>
      </w:r>
    </w:p>
    <w:p w:rsidR="008B1C08" w:rsidRPr="00F6734E" w:rsidRDefault="008B1C08" w:rsidP="00F6734E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Содержание обучения на уроках предметно-практической деятельности очень разноо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б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разны</w:t>
      </w:r>
      <w:r w:rsidR="00790FBD"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Нарушения моторики, и в частности зрительно-двигательной координации</w:t>
      </w:r>
      <w:r w:rsidR="00790FBD"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требуют провед</w:t>
      </w:r>
      <w:r w:rsidR="00DE0075"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ение игр и упражнений. 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 xml:space="preserve"> На эти работы не отводятся целиком от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softHyphen/>
        <w:t>дельные уроки; они включаются в урок как определенный этап среди других видов деятельности. Для корре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к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ции нарушения внимания предусмотрены специальные уп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softHyphen/>
        <w:t>ражнения и игры. Сенсорное развитие осуществляется по разработанной системе и предметно-манипуляционной де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Pr="00F6734E">
        <w:rPr>
          <w:rFonts w:ascii="Times New Roman" w:eastAsia="Times New Roman" w:hAnsi="Times New Roman"/>
          <w:sz w:val="24"/>
          <w:szCs w:val="24"/>
          <w:lang w:eastAsia="ru-RU"/>
        </w:rPr>
        <w:t>тельности, и дидактических играх.</w:t>
      </w:r>
    </w:p>
    <w:p w:rsidR="00664522" w:rsidRPr="00F6734E" w:rsidRDefault="008B1C08" w:rsidP="00F6734E">
      <w:pPr>
        <w:suppressAutoHyphens/>
        <w:autoSpaceDE w:val="0"/>
        <w:spacing w:after="0"/>
        <w:jc w:val="both"/>
        <w:rPr>
          <w:rFonts w:ascii="Times New Roman" w:eastAsia="Times New Roman" w:hAnsi="Times New Roman"/>
          <w:b/>
          <w:bCs/>
          <w:kern w:val="2"/>
          <w:sz w:val="24"/>
          <w:szCs w:val="24"/>
          <w:lang w:eastAsia="ar-SA"/>
        </w:rPr>
      </w:pP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t>Учебную работу на уроках предметно-практической дея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softHyphen/>
        <w:t>тельности необходимо строить так, чтобы ранее пройденный материал постоянно включался в новые виды работ, закреп</w:t>
      </w:r>
      <w:r w:rsidRPr="00F6734E">
        <w:rPr>
          <w:rFonts w:ascii="Times New Roman" w:eastAsia="Times New Roman" w:hAnsi="Times New Roman"/>
          <w:kern w:val="2"/>
          <w:sz w:val="24"/>
          <w:szCs w:val="24"/>
          <w:lang w:eastAsia="ar-SA"/>
        </w:rPr>
        <w:softHyphen/>
        <w:t>лялся и вводился в самостоятельную деятельность детей на различных уроках.</w:t>
      </w:r>
    </w:p>
    <w:p w:rsidR="00664522" w:rsidRPr="00F6734E" w:rsidRDefault="0048103F" w:rsidP="00F6734E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IV. </w:t>
      </w:r>
      <w:r w:rsidR="00664522"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>Тематическое планирование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3"/>
        <w:gridCol w:w="5656"/>
        <w:gridCol w:w="2322"/>
      </w:tblGrid>
      <w:tr w:rsidR="00F6734E" w:rsidRPr="00F6734E" w:rsidTr="00F6734E"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664522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664522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664522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 часов</w:t>
            </w:r>
          </w:p>
        </w:tc>
      </w:tr>
      <w:tr w:rsidR="00F6734E" w:rsidRPr="00F6734E" w:rsidTr="00F6734E"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664522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B245D9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Действия с материалами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E0261B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F6734E" w:rsidRPr="00F6734E" w:rsidTr="00F6734E"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664522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B245D9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Действия с предметами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E0261B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F6734E" w:rsidRPr="00F6734E" w:rsidTr="00F6734E"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4522" w:rsidRPr="00F6734E" w:rsidRDefault="00664522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664522" w:rsidP="00F6734E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4522" w:rsidRPr="00F6734E" w:rsidRDefault="00E0261B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="00664522"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часов</w:t>
            </w:r>
          </w:p>
        </w:tc>
      </w:tr>
    </w:tbl>
    <w:p w:rsidR="00664522" w:rsidRPr="00F6734E" w:rsidRDefault="00664522" w:rsidP="00F6734E">
      <w:pPr>
        <w:tabs>
          <w:tab w:val="left" w:pos="372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64522" w:rsidRPr="00F6734E" w:rsidRDefault="0048103F" w:rsidP="00F6734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>V</w:t>
      </w:r>
      <w:r w:rsidR="00664522" w:rsidRPr="00F6734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 </w:t>
      </w:r>
      <w:r w:rsidR="00664522" w:rsidRPr="00F6734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Календарно-тематическое планирование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1"/>
        <w:gridCol w:w="1070"/>
        <w:gridCol w:w="7760"/>
      </w:tblGrid>
      <w:tr w:rsidR="00F6734E" w:rsidRPr="00F6734E" w:rsidTr="00F6734E">
        <w:trPr>
          <w:trHeight w:val="562"/>
        </w:trPr>
        <w:tc>
          <w:tcPr>
            <w:tcW w:w="3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  <w:t>№</w:t>
            </w:r>
          </w:p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  <w:t>п/п</w:t>
            </w:r>
          </w:p>
        </w:tc>
        <w:tc>
          <w:tcPr>
            <w:tcW w:w="5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  <w:t>Кол-во часов</w:t>
            </w:r>
          </w:p>
        </w:tc>
        <w:tc>
          <w:tcPr>
            <w:tcW w:w="405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  <w:t>Тема урока</w:t>
            </w:r>
          </w:p>
        </w:tc>
      </w:tr>
      <w:tr w:rsidR="00F6734E" w:rsidRPr="00F6734E" w:rsidTr="00F6734E">
        <w:trPr>
          <w:trHeight w:val="509"/>
        </w:trPr>
        <w:tc>
          <w:tcPr>
            <w:tcW w:w="3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</w:tc>
        <w:tc>
          <w:tcPr>
            <w:tcW w:w="5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</w:tc>
        <w:tc>
          <w:tcPr>
            <w:tcW w:w="405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bidi="en-US"/>
              </w:rPr>
            </w:pPr>
          </w:p>
        </w:tc>
      </w:tr>
      <w:tr w:rsidR="00F6734E" w:rsidRPr="00F6734E" w:rsidTr="00F6734E">
        <w:trPr>
          <w:trHeight w:val="343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734E">
              <w:rPr>
                <w:rFonts w:ascii="Times New Roman" w:eastAsia="Times New Roman" w:hAnsi="Times New Roman"/>
                <w:i/>
                <w:sz w:val="24"/>
                <w:szCs w:val="24"/>
              </w:rPr>
              <w:t>Действия с материалами</w:t>
            </w:r>
          </w:p>
        </w:tc>
      </w:tr>
      <w:tr w:rsidR="00F6734E" w:rsidRPr="00F6734E" w:rsidTr="00F6734E">
        <w:trPr>
          <w:trHeight w:val="252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2E1AC5" w:rsidP="00F6734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Упражнения с массажными шариками и прищепками.</w:t>
            </w:r>
          </w:p>
        </w:tc>
      </w:tr>
      <w:tr w:rsidR="00F6734E" w:rsidRPr="00F6734E" w:rsidTr="00F6734E">
        <w:trPr>
          <w:trHeight w:val="323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2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Переборка круп</w:t>
            </w:r>
            <w:r w:rsidR="002E1A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Игра «Угадай-ка»</w:t>
            </w:r>
          </w:p>
        </w:tc>
      </w:tr>
      <w:tr w:rsidR="00F6734E" w:rsidRPr="00F6734E" w:rsidTr="00F6734E">
        <w:trPr>
          <w:trHeight w:val="301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3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1575" w:rsidRPr="00F6734E" w:rsidRDefault="002E1AC5" w:rsidP="00F6734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Дидактическая игра «Разложи в ряд»</w:t>
            </w:r>
          </w:p>
        </w:tc>
      </w:tr>
      <w:tr w:rsidR="00F6734E" w:rsidRPr="00F6734E" w:rsidTr="00F6734E">
        <w:trPr>
          <w:trHeight w:val="323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4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Плетение косички из ниток</w:t>
            </w:r>
            <w:r w:rsidR="002E1A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Шнуровка обуви.</w:t>
            </w:r>
          </w:p>
        </w:tc>
      </w:tr>
      <w:tr w:rsidR="00F6734E" w:rsidRPr="00F6734E" w:rsidTr="00F6734E">
        <w:trPr>
          <w:trHeight w:val="287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734E">
              <w:rPr>
                <w:rFonts w:ascii="Times New Roman" w:hAnsi="Times New Roman"/>
                <w:i/>
                <w:sz w:val="24"/>
                <w:szCs w:val="24"/>
              </w:rPr>
              <w:t>Действия с предметами</w:t>
            </w:r>
          </w:p>
        </w:tc>
      </w:tr>
      <w:tr w:rsidR="00F6734E" w:rsidRPr="00F6734E" w:rsidTr="00F6734E">
        <w:trPr>
          <w:trHeight w:val="387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5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1575" w:rsidRPr="00F6734E" w:rsidRDefault="00731575" w:rsidP="00F6734E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Собирание пирамидки</w:t>
            </w:r>
            <w:r w:rsidR="002E1A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 Складывание картинок из 2-х и 4-х частей.</w:t>
            </w:r>
          </w:p>
        </w:tc>
      </w:tr>
      <w:tr w:rsidR="00F6734E" w:rsidRPr="00F6734E" w:rsidTr="00F6734E">
        <w:trPr>
          <w:trHeight w:val="487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6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Работа с волшебными домиками</w:t>
            </w:r>
            <w:r w:rsidR="002E1A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Складывание простых крупных </w:t>
            </w:r>
            <w:proofErr w:type="spellStart"/>
            <w:r w:rsidR="002E1A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пазлов</w:t>
            </w:r>
            <w:proofErr w:type="spellEnd"/>
            <w:r w:rsidR="002E1A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 образцу.</w:t>
            </w:r>
          </w:p>
        </w:tc>
      </w:tr>
      <w:tr w:rsidR="00F6734E" w:rsidRPr="00F6734E" w:rsidTr="00F6734E">
        <w:trPr>
          <w:trHeight w:val="580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7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D946A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Узнавание предмета на ощупь, называние </w:t>
            </w:r>
            <w:proofErr w:type="spellStart"/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его</w:t>
            </w:r>
            <w:proofErr w:type="gramStart"/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гра</w:t>
            </w:r>
            <w:proofErr w:type="spellEnd"/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"Чудесный меш</w:t>
            </w: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чек". Нахождение на ощупь заданного предмета.</w:t>
            </w:r>
          </w:p>
        </w:tc>
      </w:tr>
      <w:tr w:rsidR="00F6734E" w:rsidRPr="00F6734E" w:rsidTr="00F6734E">
        <w:trPr>
          <w:trHeight w:val="564"/>
        </w:trPr>
        <w:tc>
          <w:tcPr>
            <w:tcW w:w="387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8</w:t>
            </w:r>
          </w:p>
        </w:tc>
        <w:tc>
          <w:tcPr>
            <w:tcW w:w="559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1</w:t>
            </w:r>
          </w:p>
        </w:tc>
        <w:tc>
          <w:tcPr>
            <w:tcW w:w="4054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31575" w:rsidRPr="00F6734E" w:rsidRDefault="00731575" w:rsidP="00F6734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6734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Складывание фигур из счетных палочек по показу и по образцу</w:t>
            </w:r>
          </w:p>
        </w:tc>
      </w:tr>
    </w:tbl>
    <w:p w:rsidR="00020206" w:rsidRPr="00F6734E" w:rsidRDefault="00020206" w:rsidP="00F6734E">
      <w:pPr>
        <w:jc w:val="both"/>
        <w:rPr>
          <w:rFonts w:ascii="Times New Roman" w:hAnsi="Times New Roman"/>
          <w:sz w:val="24"/>
          <w:szCs w:val="24"/>
        </w:rPr>
      </w:pPr>
    </w:p>
    <w:sectPr w:rsidR="00020206" w:rsidRPr="00F6734E" w:rsidSect="00F6734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NewBaskervilleExpOdC">
    <w:altName w:val="Gabriola"/>
    <w:charset w:val="00"/>
    <w:family w:val="decorative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469C7"/>
    <w:multiLevelType w:val="hybridMultilevel"/>
    <w:tmpl w:val="A40E2A16"/>
    <w:lvl w:ilvl="0" w:tplc="0419000D">
      <w:start w:val="1"/>
      <w:numFmt w:val="bullet"/>
      <w:lvlText w:val=""/>
      <w:lvlJc w:val="left"/>
      <w:pPr>
        <w:ind w:left="200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">
    <w:nsid w:val="42CC5653"/>
    <w:multiLevelType w:val="hybridMultilevel"/>
    <w:tmpl w:val="12A4834A"/>
    <w:lvl w:ilvl="0" w:tplc="DD20B1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4A753A9"/>
    <w:multiLevelType w:val="multilevel"/>
    <w:tmpl w:val="99086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DBC033D"/>
    <w:multiLevelType w:val="hybridMultilevel"/>
    <w:tmpl w:val="78AE4544"/>
    <w:lvl w:ilvl="0" w:tplc="643A6B14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3624FAB"/>
    <w:multiLevelType w:val="hybridMultilevel"/>
    <w:tmpl w:val="36E09940"/>
    <w:lvl w:ilvl="0" w:tplc="B7F25F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1F497D" w:themeColor="text2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522"/>
    <w:rsid w:val="00020206"/>
    <w:rsid w:val="0005573A"/>
    <w:rsid w:val="00096B90"/>
    <w:rsid w:val="00121AE9"/>
    <w:rsid w:val="001F3306"/>
    <w:rsid w:val="002E1AC5"/>
    <w:rsid w:val="00434545"/>
    <w:rsid w:val="0048103F"/>
    <w:rsid w:val="00535056"/>
    <w:rsid w:val="00585AD3"/>
    <w:rsid w:val="00664522"/>
    <w:rsid w:val="00731575"/>
    <w:rsid w:val="00790FBD"/>
    <w:rsid w:val="008552F4"/>
    <w:rsid w:val="008B0F8F"/>
    <w:rsid w:val="008B1C08"/>
    <w:rsid w:val="009125FE"/>
    <w:rsid w:val="0094163C"/>
    <w:rsid w:val="00AC01BD"/>
    <w:rsid w:val="00AC2D5C"/>
    <w:rsid w:val="00B245D9"/>
    <w:rsid w:val="00BB3ADF"/>
    <w:rsid w:val="00C87BA2"/>
    <w:rsid w:val="00D946AF"/>
    <w:rsid w:val="00DA128C"/>
    <w:rsid w:val="00DD0A4B"/>
    <w:rsid w:val="00DE0075"/>
    <w:rsid w:val="00E0261B"/>
    <w:rsid w:val="00E74C48"/>
    <w:rsid w:val="00F6734E"/>
    <w:rsid w:val="00FC4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52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ogrambody">
    <w:name w:val="program body"/>
    <w:rsid w:val="008B1C08"/>
    <w:pPr>
      <w:suppressAutoHyphens/>
      <w:autoSpaceDE w:val="0"/>
      <w:spacing w:after="0" w:line="260" w:lineRule="atLeast"/>
      <w:ind w:firstLine="567"/>
      <w:jc w:val="both"/>
    </w:pPr>
    <w:rPr>
      <w:rFonts w:ascii="NewBaskervilleExpOdC" w:eastAsia="Times New Roman" w:hAnsi="NewBaskervilleExpOdC" w:cs="NewBaskervilleExpOdC"/>
      <w:color w:val="000000"/>
      <w:kern w:val="2"/>
      <w:sz w:val="21"/>
      <w:szCs w:val="21"/>
      <w:lang w:eastAsia="ar-SA"/>
    </w:rPr>
  </w:style>
  <w:style w:type="character" w:styleId="a3">
    <w:name w:val="Hyperlink"/>
    <w:basedOn w:val="a0"/>
    <w:uiPriority w:val="99"/>
    <w:semiHidden/>
    <w:unhideWhenUsed/>
    <w:rsid w:val="00F6734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C4D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4D46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52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ogrambody">
    <w:name w:val="program body"/>
    <w:rsid w:val="008B1C08"/>
    <w:pPr>
      <w:suppressAutoHyphens/>
      <w:autoSpaceDE w:val="0"/>
      <w:spacing w:after="0" w:line="260" w:lineRule="atLeast"/>
      <w:ind w:firstLine="567"/>
      <w:jc w:val="both"/>
    </w:pPr>
    <w:rPr>
      <w:rFonts w:ascii="NewBaskervilleExpOdC" w:eastAsia="Times New Roman" w:hAnsi="NewBaskervilleExpOdC" w:cs="NewBaskervilleExpOdC"/>
      <w:color w:val="000000"/>
      <w:kern w:val="2"/>
      <w:sz w:val="21"/>
      <w:szCs w:val="21"/>
      <w:lang w:eastAsia="ar-SA"/>
    </w:rPr>
  </w:style>
  <w:style w:type="character" w:styleId="a3">
    <w:name w:val="Hyperlink"/>
    <w:basedOn w:val="a0"/>
    <w:uiPriority w:val="99"/>
    <w:semiHidden/>
    <w:unhideWhenUsed/>
    <w:rsid w:val="00F6734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C4D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C4D4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7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6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0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dhu_egf11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1203</Words>
  <Characters>6861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Школа21</dc:creator>
  <cp:lastModifiedBy>Учитель</cp:lastModifiedBy>
  <cp:revision>30</cp:revision>
  <cp:lastPrinted>2022-10-04T06:45:00Z</cp:lastPrinted>
  <dcterms:created xsi:type="dcterms:W3CDTF">2016-11-28T12:50:00Z</dcterms:created>
  <dcterms:modified xsi:type="dcterms:W3CDTF">2024-09-24T01:40:00Z</dcterms:modified>
</cp:coreProperties>
</file>