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4B83B" w14:textId="77777777" w:rsidR="004C210E" w:rsidRDefault="000000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6C8CAB10" w14:textId="77777777" w:rsidR="004C210E" w:rsidRDefault="004C210E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B8B79C6" w14:textId="77777777" w:rsidR="004C210E" w:rsidRDefault="00000000">
      <w:pPr>
        <w:spacing w:after="0" w:line="408" w:lineRule="auto"/>
        <w:rPr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 xml:space="preserve">Геометрия. Базовый уровень для обучающихся 10-11 классов </w:t>
      </w:r>
    </w:p>
    <w:p w14:paraId="60CB8F99" w14:textId="77777777" w:rsidR="004C210E" w:rsidRDefault="000000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4C210E" w14:paraId="354DD4EE" w14:textId="777777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C55B" w14:textId="77777777" w:rsidR="004C210E" w:rsidRDefault="000000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4006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ФОП  СОО</w:t>
            </w:r>
            <w:proofErr w:type="gramEnd"/>
          </w:p>
          <w:p w14:paraId="21950BB6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DEEFD50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0478C8BF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СОО</w:t>
            </w:r>
            <w:proofErr w:type="gramEnd"/>
            <w:r>
              <w:rPr>
                <w:color w:val="000000" w:themeColor="text1"/>
              </w:rPr>
              <w:t xml:space="preserve"> по геометрии 10-11 классы</w:t>
            </w:r>
          </w:p>
          <w:p w14:paraId="28BA0368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03217338" w14:textId="77777777" w:rsidR="004C210E" w:rsidRDefault="00000000">
            <w:pPr>
              <w:pStyle w:val="af9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-ФГОС СОО</w:t>
            </w:r>
          </w:p>
        </w:tc>
      </w:tr>
      <w:tr w:rsidR="004C210E" w14:paraId="55B3C5C6" w14:textId="777777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10A" w14:textId="77777777" w:rsidR="004C210E" w:rsidRDefault="000000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732" w14:textId="77777777" w:rsidR="004C210E" w:rsidRDefault="00000000">
            <w:pPr>
              <w:pStyle w:val="c17"/>
              <w:rPr>
                <w:color w:val="000000"/>
              </w:rPr>
            </w:pPr>
            <w:r>
              <w:rPr>
                <w:color w:val="000000"/>
              </w:rPr>
              <w:t xml:space="preserve">-общеобразовательное и общекультурное развитие </w:t>
            </w:r>
            <w:proofErr w:type="gramStart"/>
            <w:r>
              <w:rPr>
                <w:color w:val="000000"/>
              </w:rPr>
              <w:t>обучающихся .</w:t>
            </w:r>
            <w:proofErr w:type="gramEnd"/>
          </w:p>
          <w:p w14:paraId="05F5C33D" w14:textId="77777777" w:rsidR="004C210E" w:rsidRDefault="00000000">
            <w:pPr>
              <w:pStyle w:val="c17"/>
              <w:rPr>
                <w:color w:val="000000"/>
              </w:rPr>
            </w:pPr>
            <w:r>
              <w:rPr>
                <w:color w:val="000000"/>
              </w:rPr>
              <w:t>-формирование представления о геометрии как части мировой культуры и осознание её взаимосвязи с окружающим миром</w:t>
            </w:r>
          </w:p>
          <w:p w14:paraId="404FA5DF" w14:textId="77777777" w:rsidR="004C210E" w:rsidRDefault="00000000">
            <w:pPr>
              <w:pStyle w:val="c17"/>
              <w:rPr>
                <w:color w:val="000000"/>
              </w:rPr>
            </w:pPr>
            <w:r>
              <w:rPr>
                <w:color w:val="000000"/>
              </w:rPr>
              <w:t xml:space="preserve">-формирование представления о многогранниках и телах вращения </w:t>
            </w:r>
          </w:p>
          <w:p w14:paraId="4A9B2404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-формирование умения распознавать на чертежах, моделях и в реальном мире многогранники и тела вращения; </w:t>
            </w:r>
          </w:p>
          <w:p w14:paraId="3CC19CA6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-овладение методами решения задач на построения на изображениях пространственных фигур; </w:t>
            </w:r>
          </w:p>
          <w:p w14:paraId="6AA3550F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-формирование умения оперировать основными понятиями о многогранниках и телах вращения и их основными свойствами;</w:t>
            </w:r>
          </w:p>
          <w:p w14:paraId="1703089A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      </w:r>
          </w:p>
          <w:p w14:paraId="6A6DC1DA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-развитие интеллектуальных и творческих способностей обучающихся, познавательной активности, исследовательских умений, критичности мышления;</w:t>
            </w:r>
          </w:p>
          <w:p w14:paraId="0FB2B418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      </w:r>
          </w:p>
        </w:tc>
      </w:tr>
      <w:tr w:rsidR="004C210E" w14:paraId="2B66F70D" w14:textId="777777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1A96" w14:textId="77777777" w:rsidR="004C210E" w:rsidRDefault="000000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EEA4" w14:textId="77777777" w:rsidR="004C210E" w:rsidRDefault="00000000">
            <w:pPr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2 года</w:t>
            </w:r>
          </w:p>
        </w:tc>
      </w:tr>
      <w:tr w:rsidR="004C210E" w14:paraId="5DFFD9B0" w14:textId="777777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6FA9" w14:textId="77777777" w:rsidR="004C210E" w:rsidRDefault="000000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A3C" w14:textId="77777777" w:rsidR="004C210E" w:rsidRDefault="00000000">
            <w:pPr>
              <w:spacing w:after="0" w:line="264" w:lineRule="auto"/>
              <w:ind w:firstLine="600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Личностные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результаты:</w:t>
            </w:r>
            <w:r>
              <w:rPr>
                <w:rFonts w:ascii="Times New Roman" w:hAnsi="Times New Roman"/>
                <w:color w:val="000000"/>
                <w:sz w:val="24"/>
              </w:rPr>
              <w:t>освоения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 учебного предмета «Математика» характеризуются:</w:t>
            </w:r>
          </w:p>
          <w:p w14:paraId="662659D0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Гражданское воспитание:</w:t>
            </w:r>
          </w:p>
          <w:p w14:paraId="685070E1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Патриотическое воспитание:</w:t>
            </w:r>
          </w:p>
          <w:p w14:paraId="71074C4A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lastRenderedPageBreak/>
              <w:t>Духовно-нравственного воспитания:</w:t>
            </w:r>
          </w:p>
          <w:p w14:paraId="4006A9F2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Эстетическое воспитание:</w:t>
            </w:r>
          </w:p>
          <w:p w14:paraId="5AB27484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Физическое воспитание:</w:t>
            </w:r>
          </w:p>
          <w:p w14:paraId="0B2CD05C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Трудовое воспитание:</w:t>
            </w:r>
          </w:p>
          <w:p w14:paraId="51421C2F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>Экологическое воспитание:</w:t>
            </w:r>
          </w:p>
          <w:p w14:paraId="70400AD7" w14:textId="77777777" w:rsidR="004C210E" w:rsidRDefault="00000000">
            <w:pPr>
              <w:pStyle w:val="af9"/>
              <w:numPr>
                <w:ilvl w:val="0"/>
                <w:numId w:val="9"/>
              </w:numPr>
              <w:spacing w:line="264" w:lineRule="auto"/>
              <w:jc w:val="both"/>
            </w:pPr>
            <w:r>
              <w:rPr>
                <w:color w:val="000000"/>
              </w:rPr>
              <w:t xml:space="preserve"> Ценности научного познания:</w:t>
            </w:r>
            <w:r>
              <w:rPr>
                <w:color w:val="000000"/>
                <w:u w:val="single"/>
              </w:rPr>
              <w:t xml:space="preserve"> </w:t>
            </w:r>
          </w:p>
          <w:p w14:paraId="63ECDD27" w14:textId="77777777" w:rsidR="004C210E" w:rsidRDefault="00000000">
            <w:pPr>
              <w:spacing w:after="0" w:line="264" w:lineRule="auto"/>
              <w:ind w:firstLine="600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-Метапредметные результаты: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освоения программы учебного предмета «Математика» характеризуются овладением универсальными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познавательными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действиями, универсальными коммуникативными действиями, универсальными регулятивными действиями.</w:t>
            </w:r>
          </w:p>
          <w:p w14:paraId="10ED1589" w14:textId="1D1A6213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познавательные</w:t>
            </w:r>
            <w:r w:rsidR="001361D5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r w:rsidR="001361D5" w:rsidRPr="001361D5">
              <w:rPr>
                <w:rFonts w:ascii="Times New Roman" w:hAnsi="Times New Roman"/>
                <w:bCs/>
                <w:i/>
                <w:color w:val="000000"/>
                <w:sz w:val="24"/>
              </w:rPr>
              <w:t>действия</w:t>
            </w:r>
            <w:r w:rsidR="001361D5"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  <w:p w14:paraId="725FDF9D" w14:textId="66EA3BCC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коммуникативные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действия</w:t>
            </w:r>
            <w:r w:rsidR="001361D5"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  <w:p w14:paraId="631288BD" w14:textId="2E27D8BE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регулятивные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действия</w:t>
            </w:r>
            <w:r w:rsidR="001361D5"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  <w:p w14:paraId="59149A7E" w14:textId="77777777" w:rsidR="004C210E" w:rsidRDefault="00000000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0677B9D4" w14:textId="77777777" w:rsidR="004C210E" w:rsidRDefault="00000000">
            <w:pPr>
              <w:spacing w:after="0" w:line="264" w:lineRule="auto"/>
              <w:ind w:left="120"/>
              <w:jc w:val="both"/>
              <w:rPr>
                <w:sz w:val="24"/>
              </w:rPr>
            </w:pPr>
            <w:bookmarkStart w:id="0" w:name="_Toc118726597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t>10 КЛАСС</w:t>
            </w:r>
          </w:p>
          <w:p w14:paraId="3A20BCA1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точка, прямая, плоскость.</w:t>
            </w:r>
          </w:p>
          <w:p w14:paraId="14F13253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аксиомы стереометрии и следствия из них</w:t>
            </w:r>
          </w:p>
          <w:p w14:paraId="042458B9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параллельность и перпендикулярность прямых и плоскостей.</w:t>
            </w:r>
          </w:p>
          <w:p w14:paraId="016C5806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двугранный угол.</w:t>
            </w:r>
          </w:p>
          <w:p w14:paraId="3479951A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многогранник.</w:t>
            </w:r>
          </w:p>
          <w:p w14:paraId="3759E5C2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основные виды многогранников.</w:t>
            </w:r>
          </w:p>
          <w:p w14:paraId="0ED00441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секущая плоскость, сечение многогранников, объяснять принципы построения сечений.</w:t>
            </w:r>
          </w:p>
          <w:p w14:paraId="5D3FF965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Строить сечения многогранников.</w:t>
            </w:r>
          </w:p>
          <w:p w14:paraId="7A4F71FA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 на нахождение геометрических величин по образцам или алгоритмам.</w:t>
            </w:r>
          </w:p>
          <w:p w14:paraId="54D47F4D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      </w:r>
          </w:p>
          <w:p w14:paraId="772493FF" w14:textId="77777777" w:rsidR="004C210E" w:rsidRDefault="00000000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симметрия в пространстве.</w:t>
            </w:r>
          </w:p>
          <w:p w14:paraId="514E9479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      </w:r>
          </w:p>
          <w:p w14:paraId="4EA2C318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геометрические факты для решения стереометрических задач.</w:t>
            </w:r>
          </w:p>
          <w:p w14:paraId="55234117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простейшие программные средства и электронно-коммуникационные системы при решении стереометрических задач.</w:t>
            </w:r>
          </w:p>
          <w:p w14:paraId="4484F33C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математических закономерностей в природе и жизни, распознавать проявление законов геометрии в искусстве.</w:t>
            </w:r>
          </w:p>
          <w:p w14:paraId="3B742382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знания на практике.</w:t>
            </w:r>
          </w:p>
          <w:p w14:paraId="7182FC7A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 КЛАСС</w:t>
            </w:r>
          </w:p>
          <w:p w14:paraId="491CD4BF" w14:textId="77777777" w:rsidR="004C210E" w:rsidRDefault="00000000">
            <w:pPr>
              <w:spacing w:after="0" w:line="264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      </w:r>
          </w:p>
          <w:p w14:paraId="721A8A1C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тела вращения (цилиндр, конус, сфера и шар).</w:t>
            </w:r>
          </w:p>
          <w:p w14:paraId="7F31557F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объёмы и площади поверхностей тел вращения.</w:t>
            </w:r>
          </w:p>
          <w:p w14:paraId="22A9D6C2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многогранник, вписанный в сферу и описанный около сферы; сфера, вписанная в многогранник или тело вращения.</w:t>
            </w:r>
          </w:p>
          <w:p w14:paraId="68A0A06C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изучаемые фигуры от руки и с применением простых чертёжных инструментов.</w:t>
            </w:r>
          </w:p>
          <w:p w14:paraId="7537482A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(выносные) плоские чертежи из рисунков простых объёмных фигур.</w:t>
            </w:r>
          </w:p>
          <w:p w14:paraId="64D879E7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      </w:r>
          </w:p>
          <w:p w14:paraId="5FC97C7E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понятием вектор в пространстве.</w:t>
            </w:r>
          </w:p>
          <w:p w14:paraId="4FB9C4FD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обладают.</w:t>
            </w:r>
          </w:p>
          <w:p w14:paraId="24C7083C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      </w:r>
          </w:p>
          <w:p w14:paraId="0293B5F9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геометрические факты для решения стереометрических задач.</w:t>
            </w:r>
          </w:p>
          <w:p w14:paraId="77B8D291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простейшие геометрические задачи на применение векторно-координатного метода.</w:t>
            </w:r>
          </w:p>
          <w:p w14:paraId="0872FEF7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 на доказательство математических отношений и нахождение геометрических величин по образцам или алгоритмам.</w:t>
            </w:r>
          </w:p>
          <w:p w14:paraId="3EABFEB5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простейшие программные средства и электронно-коммуникационные системы при решении стереометрических задач.</w:t>
            </w:r>
          </w:p>
          <w:p w14:paraId="67572956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математических закономерностей в природе и жизни, распознавать проявление законов геометрии в искусстве.</w:t>
            </w:r>
          </w:p>
          <w:p w14:paraId="15D9C24E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знания на практике</w:t>
            </w:r>
          </w:p>
        </w:tc>
      </w:tr>
      <w:tr w:rsidR="004C210E" w14:paraId="6E81D582" w14:textId="777777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2D59" w14:textId="77777777" w:rsidR="004C210E" w:rsidRDefault="000000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8533" w14:textId="77777777" w:rsidR="004C210E" w:rsidRDefault="00000000">
            <w:pPr>
              <w:spacing w:after="0" w:line="264" w:lineRule="auto"/>
              <w:ind w:firstLine="60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изучение геометрии отводится 2 часа в неделю в 10 классе и 1 час в неделю в 11 классе, всего за два года обучения - 102 учебных часа.</w:t>
            </w:r>
          </w:p>
        </w:tc>
      </w:tr>
    </w:tbl>
    <w:p w14:paraId="05E8D038" w14:textId="77777777" w:rsidR="004C210E" w:rsidRDefault="004C210E"/>
    <w:sectPr w:rsidR="004C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DEACA" w14:textId="77777777" w:rsidR="00D40316" w:rsidRDefault="00D40316">
      <w:pPr>
        <w:spacing w:after="0" w:line="240" w:lineRule="auto"/>
      </w:pPr>
      <w:r>
        <w:separator/>
      </w:r>
    </w:p>
  </w:endnote>
  <w:endnote w:type="continuationSeparator" w:id="0">
    <w:p w14:paraId="2DC91613" w14:textId="77777777" w:rsidR="00D40316" w:rsidRDefault="00D40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B3072" w14:textId="77777777" w:rsidR="00D40316" w:rsidRDefault="00D40316">
      <w:pPr>
        <w:spacing w:after="0" w:line="240" w:lineRule="auto"/>
      </w:pPr>
      <w:r>
        <w:separator/>
      </w:r>
    </w:p>
  </w:footnote>
  <w:footnote w:type="continuationSeparator" w:id="0">
    <w:p w14:paraId="52959D47" w14:textId="77777777" w:rsidR="00D40316" w:rsidRDefault="00D40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03345"/>
    <w:multiLevelType w:val="hybridMultilevel"/>
    <w:tmpl w:val="455C6B0A"/>
    <w:lvl w:ilvl="0" w:tplc="E068846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90627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C0449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176E51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EFA04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E62BA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A428D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53E29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11297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CC43907"/>
    <w:multiLevelType w:val="hybridMultilevel"/>
    <w:tmpl w:val="E242AB66"/>
    <w:lvl w:ilvl="0" w:tplc="EA94DA4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D0E3C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22E7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5EB0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F699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101E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36AC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E11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30FC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ED516E2"/>
    <w:multiLevelType w:val="hybridMultilevel"/>
    <w:tmpl w:val="002E352C"/>
    <w:lvl w:ilvl="0" w:tplc="4DCE432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94628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D032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4260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5000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1499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7C85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76C2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72E8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858695C"/>
    <w:multiLevelType w:val="hybridMultilevel"/>
    <w:tmpl w:val="5A282386"/>
    <w:lvl w:ilvl="0" w:tplc="0EE249B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D8864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549F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40B7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F23C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66CB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5CC7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3EF8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1C86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BC26B19"/>
    <w:multiLevelType w:val="hybridMultilevel"/>
    <w:tmpl w:val="BE2C0ED8"/>
    <w:lvl w:ilvl="0" w:tplc="DC229D3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474E7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6EDC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EA4E1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5682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6432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E251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3283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7AF5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9F029B"/>
    <w:multiLevelType w:val="hybridMultilevel"/>
    <w:tmpl w:val="658AE094"/>
    <w:lvl w:ilvl="0" w:tplc="2EEA26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CE08BC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D7C9D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1C33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714F3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55E1C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B821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372F1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FA816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32867DA6"/>
    <w:multiLevelType w:val="hybridMultilevel"/>
    <w:tmpl w:val="4E66317C"/>
    <w:lvl w:ilvl="0" w:tplc="C2AAA41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22CF6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104DC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B8F8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1A13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C83E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A8AD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CCEF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08D5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EDA7241"/>
    <w:multiLevelType w:val="hybridMultilevel"/>
    <w:tmpl w:val="D79CF6E2"/>
    <w:lvl w:ilvl="0" w:tplc="C890D38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A2A0C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8E21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8A86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282E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1A06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6CCE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667E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3243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FF26809"/>
    <w:multiLevelType w:val="hybridMultilevel"/>
    <w:tmpl w:val="CD6079E2"/>
    <w:lvl w:ilvl="0" w:tplc="5FE8A78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11893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EE22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D079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C0B7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9A1D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26C0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E2EE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84C1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020157650">
    <w:abstractNumId w:val="0"/>
  </w:num>
  <w:num w:numId="2" w16cid:durableId="2135176405">
    <w:abstractNumId w:val="6"/>
  </w:num>
  <w:num w:numId="3" w16cid:durableId="40977635">
    <w:abstractNumId w:val="4"/>
  </w:num>
  <w:num w:numId="4" w16cid:durableId="141656055">
    <w:abstractNumId w:val="3"/>
  </w:num>
  <w:num w:numId="5" w16cid:durableId="610747671">
    <w:abstractNumId w:val="8"/>
  </w:num>
  <w:num w:numId="6" w16cid:durableId="910577619">
    <w:abstractNumId w:val="7"/>
  </w:num>
  <w:num w:numId="7" w16cid:durableId="1129668700">
    <w:abstractNumId w:val="1"/>
  </w:num>
  <w:num w:numId="8" w16cid:durableId="483855324">
    <w:abstractNumId w:val="2"/>
  </w:num>
  <w:num w:numId="9" w16cid:durableId="899943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10E"/>
    <w:rsid w:val="001361D5"/>
    <w:rsid w:val="001E517C"/>
    <w:rsid w:val="004C210E"/>
    <w:rsid w:val="00D4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037B"/>
  <w15:docId w15:val="{72D02839-8527-480E-B6FF-599CCCEC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character" w:customStyle="1" w:styleId="af8">
    <w:name w:val="Абзац списка Знак"/>
    <w:link w:val="af9"/>
    <w:uiPriority w:val="34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List Paragraph"/>
    <w:basedOn w:val="a"/>
    <w:link w:val="af8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2024-09-11T06:01:00Z</dcterms:created>
  <dcterms:modified xsi:type="dcterms:W3CDTF">2024-09-23T09:26:00Z</dcterms:modified>
</cp:coreProperties>
</file>