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C85" w:rsidRPr="00410C39" w:rsidRDefault="00FA0C85" w:rsidP="00D801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C39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FA0C85" w:rsidRPr="00410C39" w:rsidRDefault="00FA0C85" w:rsidP="00D8019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10C39">
        <w:rPr>
          <w:rFonts w:ascii="Times New Roman" w:hAnsi="Times New Roman" w:cs="Times New Roman"/>
          <w:b/>
          <w:sz w:val="28"/>
          <w:szCs w:val="28"/>
          <w:u w:val="single"/>
        </w:rPr>
        <w:t>Литературное чтение 1-4 класс</w:t>
      </w:r>
      <w:r w:rsidR="001D56E7">
        <w:rPr>
          <w:rFonts w:ascii="Times New Roman" w:hAnsi="Times New Roman" w:cs="Times New Roman"/>
          <w:b/>
          <w:sz w:val="28"/>
          <w:szCs w:val="28"/>
          <w:u w:val="single"/>
        </w:rPr>
        <w:t xml:space="preserve"> (2024-2025)</w:t>
      </w:r>
      <w:bookmarkStart w:id="0" w:name="_GoBack"/>
      <w:bookmarkEnd w:id="0"/>
    </w:p>
    <w:tbl>
      <w:tblPr>
        <w:tblStyle w:val="a3"/>
        <w:tblW w:w="0" w:type="auto"/>
        <w:tblInd w:w="-998" w:type="dxa"/>
        <w:tblLook w:val="04A0" w:firstRow="1" w:lastRow="0" w:firstColumn="1" w:lastColumn="0" w:noHBand="0" w:noVBand="1"/>
      </w:tblPr>
      <w:tblGrid>
        <w:gridCol w:w="1986"/>
        <w:gridCol w:w="8357"/>
      </w:tblGrid>
      <w:tr w:rsidR="00FA0C85" w:rsidRPr="00D80199" w:rsidTr="00736A64">
        <w:tc>
          <w:tcPr>
            <w:tcW w:w="1986" w:type="dxa"/>
          </w:tcPr>
          <w:p w:rsidR="00FA0C85" w:rsidRPr="00D80199" w:rsidRDefault="00FA0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199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357" w:type="dxa"/>
          </w:tcPr>
          <w:p w:rsidR="00FA0C85" w:rsidRPr="00D80199" w:rsidRDefault="00FA0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199">
              <w:rPr>
                <w:rFonts w:ascii="Times New Roman" w:hAnsi="Times New Roman" w:cs="Times New Roman"/>
                <w:sz w:val="24"/>
                <w:szCs w:val="24"/>
              </w:rPr>
              <w:t>ФГОС ФОП НОО</w:t>
            </w:r>
            <w:r w:rsidR="00D80199">
              <w:rPr>
                <w:rFonts w:ascii="Times New Roman" w:hAnsi="Times New Roman" w:cs="Times New Roman"/>
                <w:sz w:val="24"/>
                <w:szCs w:val="24"/>
              </w:rPr>
              <w:t>, ООП МБОУ Б</w:t>
            </w:r>
            <w:r w:rsidR="00736A64">
              <w:rPr>
                <w:rFonts w:ascii="Times New Roman" w:hAnsi="Times New Roman" w:cs="Times New Roman"/>
                <w:sz w:val="24"/>
                <w:szCs w:val="24"/>
              </w:rPr>
              <w:t xml:space="preserve">уланихинской СОШ им. </w:t>
            </w:r>
            <w:proofErr w:type="spellStart"/>
            <w:r w:rsidR="00736A64">
              <w:rPr>
                <w:rFonts w:ascii="Times New Roman" w:hAnsi="Times New Roman" w:cs="Times New Roman"/>
                <w:sz w:val="24"/>
                <w:szCs w:val="24"/>
              </w:rPr>
              <w:t>М.М.Мокшина</w:t>
            </w:r>
            <w:proofErr w:type="spellEnd"/>
            <w:r w:rsidR="00736A64">
              <w:rPr>
                <w:rFonts w:ascii="Times New Roman" w:hAnsi="Times New Roman" w:cs="Times New Roman"/>
                <w:sz w:val="24"/>
                <w:szCs w:val="24"/>
              </w:rPr>
              <w:t xml:space="preserve"> Зонального района Алтайского края; учебный план школы, ФРП НОО, ФРП воспитания                                                                                                                                                </w:t>
            </w:r>
          </w:p>
        </w:tc>
      </w:tr>
      <w:tr w:rsidR="00FA0C85" w:rsidRPr="00D80199" w:rsidTr="00736A64">
        <w:tc>
          <w:tcPr>
            <w:tcW w:w="1986" w:type="dxa"/>
          </w:tcPr>
          <w:p w:rsidR="00FA0C85" w:rsidRPr="00D80199" w:rsidRDefault="00FA0C85" w:rsidP="0073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199">
              <w:rPr>
                <w:rFonts w:ascii="Times New Roman" w:hAnsi="Times New Roman" w:cs="Times New Roman"/>
                <w:sz w:val="24"/>
                <w:szCs w:val="24"/>
              </w:rPr>
              <w:t>Цели и задачи изучения предмета</w:t>
            </w:r>
          </w:p>
        </w:tc>
        <w:tc>
          <w:tcPr>
            <w:tcW w:w="8357" w:type="dxa"/>
          </w:tcPr>
          <w:p w:rsidR="00D80199" w:rsidRPr="00D80199" w:rsidRDefault="00D80199" w:rsidP="00736A64">
            <w:pPr>
              <w:pStyle w:val="a5"/>
              <w:spacing w:before="0" w:beforeAutospacing="0" w:after="0" w:afterAutospacing="0"/>
              <w:jc w:val="both"/>
              <w:rPr>
                <w:color w:val="333333"/>
              </w:rPr>
            </w:pPr>
            <w:r w:rsidRPr="00D80199">
              <w:rPr>
                <w:color w:val="333333"/>
              </w:rPr>
              <w:t xml:space="preserve"> </w:t>
            </w:r>
            <w:r w:rsidRPr="00410C39">
              <w:rPr>
                <w:b/>
                <w:color w:val="333333"/>
              </w:rPr>
              <w:t>Целью</w:t>
            </w:r>
            <w:r w:rsidRPr="00D80199">
              <w:rPr>
                <w:color w:val="333333"/>
              </w:rPr>
              <w:t xml:space="preserve"> обучения литературному чтению – является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жизни.</w:t>
            </w:r>
          </w:p>
          <w:p w:rsidR="00D80199" w:rsidRPr="00D80199" w:rsidRDefault="00D80199" w:rsidP="00736A64">
            <w:pPr>
              <w:pStyle w:val="a5"/>
              <w:spacing w:before="0" w:beforeAutospacing="0" w:after="0" w:afterAutospacing="0"/>
              <w:jc w:val="both"/>
              <w:rPr>
                <w:color w:val="333333"/>
              </w:rPr>
            </w:pPr>
            <w:r w:rsidRPr="00D80199">
              <w:rPr>
                <w:color w:val="333333"/>
              </w:rPr>
              <w:t xml:space="preserve">Достижение цели изучения литературного чтения определяется решением следующих </w:t>
            </w:r>
            <w:r w:rsidRPr="00D80199">
              <w:rPr>
                <w:b/>
                <w:color w:val="333333"/>
              </w:rPr>
              <w:t>задач</w:t>
            </w:r>
            <w:r w:rsidRPr="00D80199">
              <w:rPr>
                <w:color w:val="333333"/>
              </w:rPr>
              <w:t>:</w:t>
            </w:r>
          </w:p>
          <w:p w:rsidR="00D80199" w:rsidRPr="00D80199" w:rsidRDefault="00D80199" w:rsidP="00736A64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801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формирование у </w:t>
            </w:r>
            <w:proofErr w:type="gramStart"/>
            <w:r w:rsidRPr="00D801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801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положительной мотивации к систематическому чтению и слушанию художественной литературы;</w:t>
            </w:r>
          </w:p>
          <w:p w:rsidR="00D80199" w:rsidRPr="00D80199" w:rsidRDefault="00D80199" w:rsidP="00736A64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801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достижение необходимого  уровня общего речевого развития;</w:t>
            </w:r>
          </w:p>
          <w:p w:rsidR="00D80199" w:rsidRPr="00D80199" w:rsidRDefault="00D80199" w:rsidP="00736A64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801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осознание значимости художественной литературы и произведений устного народного творчества;</w:t>
            </w:r>
          </w:p>
          <w:p w:rsidR="00D80199" w:rsidRPr="00D80199" w:rsidRDefault="00D80199" w:rsidP="00736A64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801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первоначальное представление о многообразии жанров художественных произведений;</w:t>
            </w:r>
          </w:p>
          <w:p w:rsidR="00D80199" w:rsidRPr="00D80199" w:rsidRDefault="00D80199" w:rsidP="00736A64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801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овладение элементарными умениями анализа и интерпретации текста;</w:t>
            </w:r>
          </w:p>
          <w:p w:rsidR="00D80199" w:rsidRPr="00D80199" w:rsidRDefault="00D80199" w:rsidP="00736A64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801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овладение техникой смыслового чтения вслух, «про себя» (молча) и текстовой деятельностью.</w:t>
            </w:r>
          </w:p>
          <w:p w:rsidR="00FA0C85" w:rsidRPr="00D80199" w:rsidRDefault="00FA0C85" w:rsidP="00736A64">
            <w:pPr>
              <w:pStyle w:val="a5"/>
              <w:spacing w:before="0" w:beforeAutospacing="0" w:after="0" w:afterAutospacing="0"/>
              <w:ind w:firstLine="567"/>
              <w:jc w:val="both"/>
              <w:rPr>
                <w:u w:val="single"/>
              </w:rPr>
            </w:pPr>
          </w:p>
        </w:tc>
      </w:tr>
      <w:tr w:rsidR="00FA0C85" w:rsidRPr="00D80199" w:rsidTr="00736A64">
        <w:tc>
          <w:tcPr>
            <w:tcW w:w="1986" w:type="dxa"/>
          </w:tcPr>
          <w:p w:rsidR="00FA0C85" w:rsidRPr="00D80199" w:rsidRDefault="00FA0C85" w:rsidP="0073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199">
              <w:rPr>
                <w:rFonts w:ascii="Times New Roman" w:hAnsi="Times New Roman" w:cs="Times New Roman"/>
                <w:sz w:val="24"/>
                <w:szCs w:val="24"/>
              </w:rPr>
              <w:t>Срок реализации предмета</w:t>
            </w:r>
          </w:p>
        </w:tc>
        <w:tc>
          <w:tcPr>
            <w:tcW w:w="8357" w:type="dxa"/>
          </w:tcPr>
          <w:p w:rsidR="00FA0C85" w:rsidRPr="00D80199" w:rsidRDefault="00D80199" w:rsidP="00736A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01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 года</w:t>
            </w:r>
          </w:p>
        </w:tc>
      </w:tr>
      <w:tr w:rsidR="00FA0C85" w:rsidRPr="00D80199" w:rsidTr="00736A64">
        <w:tc>
          <w:tcPr>
            <w:tcW w:w="1986" w:type="dxa"/>
          </w:tcPr>
          <w:p w:rsidR="00FA0C85" w:rsidRPr="00D80199" w:rsidRDefault="00FA0C85" w:rsidP="0073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199">
              <w:rPr>
                <w:rFonts w:ascii="Times New Roman" w:hAnsi="Times New Roman" w:cs="Times New Roman"/>
                <w:sz w:val="24"/>
                <w:szCs w:val="24"/>
              </w:rPr>
              <w:t>Результаты освоения учебного материала</w:t>
            </w:r>
          </w:p>
        </w:tc>
        <w:tc>
          <w:tcPr>
            <w:tcW w:w="8357" w:type="dxa"/>
          </w:tcPr>
          <w:p w:rsidR="00FA0C85" w:rsidRPr="00D80199" w:rsidRDefault="003E7263" w:rsidP="00736A64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80199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Личностные результаты</w:t>
            </w:r>
            <w:r w:rsidRPr="00D8019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</w:t>
            </w:r>
            <w:proofErr w:type="gramStart"/>
            <w:r w:rsidRPr="00D8019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..</w:t>
            </w:r>
            <w:proofErr w:type="gramEnd"/>
          </w:p>
          <w:p w:rsidR="003E7263" w:rsidRPr="00D80199" w:rsidRDefault="003E7263" w:rsidP="00736A64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80199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Метапредметные</w:t>
            </w:r>
            <w:proofErr w:type="spellEnd"/>
            <w:r w:rsidRPr="00D80199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 результаты.</w:t>
            </w:r>
          </w:p>
          <w:p w:rsidR="003E7263" w:rsidRPr="00410C39" w:rsidRDefault="003E7263" w:rsidP="00736A64">
            <w:pPr>
              <w:rPr>
                <w:rStyle w:val="a4"/>
                <w:rFonts w:ascii="Times New Roman" w:hAnsi="Times New Roman" w:cs="Times New Roman"/>
                <w:i w:val="0"/>
                <w:color w:val="333333"/>
                <w:sz w:val="24"/>
                <w:szCs w:val="24"/>
                <w:shd w:val="clear" w:color="auto" w:fill="FFFFFF"/>
              </w:rPr>
            </w:pPr>
            <w:r w:rsidRPr="00D8019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 </w:t>
            </w:r>
            <w:r w:rsidRPr="00410C39">
              <w:rPr>
                <w:rStyle w:val="a4"/>
                <w:rFonts w:ascii="Times New Roman" w:hAnsi="Times New Roman" w:cs="Times New Roman"/>
                <w:i w:val="0"/>
                <w:color w:val="333333"/>
                <w:sz w:val="24"/>
                <w:szCs w:val="24"/>
                <w:shd w:val="clear" w:color="auto" w:fill="FFFFFF"/>
              </w:rPr>
              <w:t>базовые логические действия,</w:t>
            </w:r>
            <w:r w:rsidRPr="00410C39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410C39">
              <w:rPr>
                <w:rStyle w:val="a4"/>
                <w:rFonts w:ascii="Times New Roman" w:hAnsi="Times New Roman" w:cs="Times New Roman"/>
                <w:i w:val="0"/>
                <w:color w:val="333333"/>
                <w:sz w:val="24"/>
                <w:szCs w:val="24"/>
                <w:shd w:val="clear" w:color="auto" w:fill="FFFFFF"/>
              </w:rPr>
              <w:t>базовые исследовательские действия:</w:t>
            </w:r>
            <w:r w:rsidRPr="00410C39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410C39">
              <w:rPr>
                <w:rStyle w:val="a4"/>
                <w:rFonts w:ascii="Times New Roman" w:hAnsi="Times New Roman" w:cs="Times New Roman"/>
                <w:i w:val="0"/>
                <w:color w:val="333333"/>
                <w:sz w:val="24"/>
                <w:szCs w:val="24"/>
                <w:shd w:val="clear" w:color="auto" w:fill="FFFFFF"/>
              </w:rPr>
              <w:t>работа с информацией:</w:t>
            </w:r>
          </w:p>
          <w:p w:rsidR="003E7263" w:rsidRPr="00D80199" w:rsidRDefault="003E7263" w:rsidP="00736A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0199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Предметные результаты</w:t>
            </w:r>
            <w:r w:rsidRPr="00D8019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      </w:r>
          </w:p>
        </w:tc>
      </w:tr>
      <w:tr w:rsidR="00FA0C85" w:rsidRPr="00D80199" w:rsidTr="00736A64">
        <w:tc>
          <w:tcPr>
            <w:tcW w:w="1986" w:type="dxa"/>
          </w:tcPr>
          <w:p w:rsidR="00FA0C85" w:rsidRPr="00D80199" w:rsidRDefault="00FA0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199">
              <w:rPr>
                <w:rFonts w:ascii="Times New Roman" w:hAnsi="Times New Roman" w:cs="Times New Roman"/>
                <w:sz w:val="24"/>
                <w:szCs w:val="24"/>
              </w:rPr>
              <w:t>Место предмета в учебном плане</w:t>
            </w:r>
          </w:p>
        </w:tc>
        <w:tc>
          <w:tcPr>
            <w:tcW w:w="8357" w:type="dxa"/>
          </w:tcPr>
          <w:p w:rsidR="00D80199" w:rsidRPr="00D80199" w:rsidRDefault="00D80199" w:rsidP="00736A64">
            <w:pPr>
              <w:pStyle w:val="a5"/>
              <w:spacing w:before="0" w:beforeAutospacing="0" w:after="0" w:afterAutospacing="0"/>
              <w:ind w:firstLine="567"/>
              <w:jc w:val="both"/>
              <w:rPr>
                <w:color w:val="333333"/>
              </w:rPr>
            </w:pPr>
            <w:r w:rsidRPr="00D80199">
              <w:rPr>
                <w:color w:val="333333"/>
              </w:rPr>
              <w:t>Предмет «Литературное чтение» преемственен по отношению к предмету «Литература», который изучается в основной школе.</w:t>
            </w:r>
          </w:p>
          <w:p w:rsidR="00D80199" w:rsidRPr="00D80199" w:rsidRDefault="00D80199" w:rsidP="00736A64">
            <w:pPr>
              <w:pStyle w:val="a5"/>
              <w:spacing w:before="0" w:beforeAutospacing="0" w:after="0" w:afterAutospacing="0"/>
              <w:ind w:firstLine="567"/>
              <w:jc w:val="both"/>
              <w:rPr>
                <w:color w:val="333333"/>
              </w:rPr>
            </w:pPr>
            <w:r w:rsidRPr="00D80199">
              <w:rPr>
                <w:color w:val="333333"/>
              </w:rPr>
              <w:t>На литературное чтение в 1 классе отводится 132 часа (из них </w:t>
            </w:r>
            <w:r w:rsidRPr="00D80199">
              <w:t>‌не менее 80 часов‌ составляет вводный</w:t>
            </w:r>
            <w:r w:rsidRPr="00D80199">
              <w:rPr>
                <w:color w:val="333333"/>
              </w:rPr>
              <w:t xml:space="preserve"> интегрированный учебный курс «Обучение грамоте»), во 2-4 классах по 136 часов (4 часа в неделю в каждом классе).</w:t>
            </w:r>
          </w:p>
          <w:p w:rsidR="00FA0C85" w:rsidRPr="00D80199" w:rsidRDefault="00FA0C8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FA0C85" w:rsidRPr="00FA0C85" w:rsidRDefault="00FA0C85">
      <w:pPr>
        <w:rPr>
          <w:rFonts w:ascii="Times New Roman" w:hAnsi="Times New Roman" w:cs="Times New Roman"/>
          <w:sz w:val="28"/>
          <w:szCs w:val="28"/>
          <w:u w:val="single"/>
        </w:rPr>
      </w:pPr>
    </w:p>
    <w:sectPr w:rsidR="00FA0C85" w:rsidRPr="00FA0C85" w:rsidSect="00D8019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7C19B2"/>
    <w:multiLevelType w:val="multilevel"/>
    <w:tmpl w:val="D4764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3F"/>
    <w:rsid w:val="001D56E7"/>
    <w:rsid w:val="003E7263"/>
    <w:rsid w:val="00410C39"/>
    <w:rsid w:val="00621154"/>
    <w:rsid w:val="00736A64"/>
    <w:rsid w:val="00CB3F3F"/>
    <w:rsid w:val="00D80199"/>
    <w:rsid w:val="00FA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0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3E7263"/>
    <w:rPr>
      <w:i/>
      <w:iCs/>
    </w:rPr>
  </w:style>
  <w:style w:type="paragraph" w:styleId="a5">
    <w:name w:val="Normal (Web)"/>
    <w:basedOn w:val="a"/>
    <w:uiPriority w:val="99"/>
    <w:unhideWhenUsed/>
    <w:rsid w:val="00D80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D80199"/>
  </w:style>
  <w:style w:type="character" w:customStyle="1" w:styleId="placeholder">
    <w:name w:val="placeholder"/>
    <w:basedOn w:val="a0"/>
    <w:rsid w:val="00D801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0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3E7263"/>
    <w:rPr>
      <w:i/>
      <w:iCs/>
    </w:rPr>
  </w:style>
  <w:style w:type="paragraph" w:styleId="a5">
    <w:name w:val="Normal (Web)"/>
    <w:basedOn w:val="a"/>
    <w:uiPriority w:val="99"/>
    <w:unhideWhenUsed/>
    <w:rsid w:val="00D80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D80199"/>
  </w:style>
  <w:style w:type="character" w:customStyle="1" w:styleId="placeholder">
    <w:name w:val="placeholder"/>
    <w:basedOn w:val="a0"/>
    <w:rsid w:val="00D80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6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gringo_vw@mail.ru</cp:lastModifiedBy>
  <cp:revision>4</cp:revision>
  <dcterms:created xsi:type="dcterms:W3CDTF">2024-09-16T18:42:00Z</dcterms:created>
  <dcterms:modified xsi:type="dcterms:W3CDTF">2024-09-17T13:46:00Z</dcterms:modified>
</cp:coreProperties>
</file>