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29" w:rsidRPr="001B6D8E" w:rsidRDefault="003E2329" w:rsidP="003E2329">
      <w:pPr>
        <w:spacing w:after="0" w:line="408" w:lineRule="auto"/>
        <w:ind w:left="120"/>
        <w:jc w:val="center"/>
        <w:rPr>
          <w:sz w:val="24"/>
          <w:szCs w:val="24"/>
        </w:rPr>
      </w:pPr>
      <w:r w:rsidRPr="001B6D8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E2329" w:rsidRPr="001B6D8E" w:rsidRDefault="003E2329" w:rsidP="003E2329">
      <w:pPr>
        <w:spacing w:after="0" w:line="408" w:lineRule="auto"/>
        <w:ind w:left="120"/>
        <w:jc w:val="center"/>
        <w:rPr>
          <w:sz w:val="28"/>
          <w:szCs w:val="28"/>
        </w:rPr>
      </w:pPr>
      <w:r w:rsidRPr="001B6D8E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ac61422a-29c7-4a5a-957e-10d44a9a8bf8"/>
      <w:r w:rsidRPr="001B6D8E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Алтайского края</w:t>
      </w:r>
      <w:bookmarkEnd w:id="0"/>
      <w:r w:rsidRPr="001B6D8E"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3E2329" w:rsidRPr="00A62FB1" w:rsidRDefault="003E2329" w:rsidP="003E2329">
      <w:pPr>
        <w:spacing w:after="0" w:line="408" w:lineRule="auto"/>
        <w:ind w:left="120"/>
        <w:jc w:val="center"/>
      </w:pPr>
      <w:r w:rsidRPr="00A62FB1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A62FB1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1"/>
      <w:r w:rsidRPr="00A62FB1">
        <w:rPr>
          <w:rFonts w:ascii="Times New Roman" w:hAnsi="Times New Roman"/>
          <w:b/>
          <w:color w:val="000000"/>
          <w:sz w:val="28"/>
        </w:rPr>
        <w:t>‌</w:t>
      </w:r>
      <w:r w:rsidRPr="00A62FB1">
        <w:rPr>
          <w:rFonts w:ascii="Times New Roman" w:hAnsi="Times New Roman"/>
          <w:color w:val="000000"/>
          <w:sz w:val="28"/>
        </w:rPr>
        <w:t>​</w:t>
      </w:r>
    </w:p>
    <w:p w:rsidR="003E2329" w:rsidRPr="00A62FB1" w:rsidRDefault="003E2329" w:rsidP="003E2329">
      <w:pPr>
        <w:spacing w:after="0" w:line="408" w:lineRule="auto"/>
        <w:ind w:left="120"/>
        <w:jc w:val="center"/>
      </w:pPr>
      <w:r w:rsidRPr="00A62FB1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62FB1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Pr="00A62FB1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A62FB1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</w:pPr>
    </w:p>
    <w:tbl>
      <w:tblPr>
        <w:tblW w:w="9999" w:type="dxa"/>
        <w:tblLook w:val="04A0"/>
      </w:tblPr>
      <w:tblGrid>
        <w:gridCol w:w="3251"/>
        <w:gridCol w:w="2450"/>
        <w:gridCol w:w="4298"/>
      </w:tblGrid>
      <w:tr w:rsidR="003E2329" w:rsidRPr="001A5C75" w:rsidTr="00F976B9">
        <w:trPr>
          <w:trHeight w:val="3073"/>
        </w:trPr>
        <w:tc>
          <w:tcPr>
            <w:tcW w:w="3251" w:type="dxa"/>
          </w:tcPr>
          <w:p w:rsidR="003E2329" w:rsidRPr="0040209D" w:rsidRDefault="003E2329" w:rsidP="00F97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2329" w:rsidRPr="008944ED" w:rsidRDefault="003E2329" w:rsidP="00F97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3E2329" w:rsidRDefault="003E2329" w:rsidP="00F97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28.08.2024г.</w:t>
            </w:r>
          </w:p>
          <w:p w:rsidR="003E2329" w:rsidRPr="0040209D" w:rsidRDefault="003E2329" w:rsidP="00F976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</w:tcPr>
          <w:p w:rsidR="003E2329" w:rsidRPr="0040209D" w:rsidRDefault="003E2329" w:rsidP="00F97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3E2329" w:rsidRDefault="003E2329" w:rsidP="00F97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2329" w:rsidRDefault="003E2329" w:rsidP="00F97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1B6D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3E2329" w:rsidRPr="008944ED" w:rsidRDefault="003E2329" w:rsidP="00F97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    от.29.08.2024г.</w:t>
            </w:r>
          </w:p>
          <w:p w:rsidR="003E2329" w:rsidRPr="008944ED" w:rsidRDefault="003E2329" w:rsidP="00F976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3E2329" w:rsidRPr="0040209D" w:rsidRDefault="003E2329" w:rsidP="00F97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</w:pPr>
      <w:r w:rsidRPr="00A62FB1">
        <w:rPr>
          <w:rFonts w:ascii="Times New Roman" w:hAnsi="Times New Roman"/>
          <w:color w:val="000000"/>
          <w:sz w:val="28"/>
        </w:rPr>
        <w:t>‌</w:t>
      </w:r>
    </w:p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</w:pPr>
    </w:p>
    <w:p w:rsidR="003E2329" w:rsidRPr="00A62FB1" w:rsidRDefault="003E2329" w:rsidP="003E2329">
      <w:pPr>
        <w:spacing w:after="0"/>
        <w:ind w:left="120"/>
        <w:jc w:val="center"/>
      </w:pPr>
    </w:p>
    <w:p w:rsidR="003E2329" w:rsidRDefault="003E2329" w:rsidP="003E23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62F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2329" w:rsidRDefault="003E2329" w:rsidP="003E23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E2329">
        <w:rPr>
          <w:rFonts w:ascii="Times New Roman" w:hAnsi="Times New Roman"/>
          <w:color w:val="000000"/>
          <w:sz w:val="28"/>
        </w:rPr>
        <w:t>по внеурочной деятельности</w:t>
      </w:r>
      <w:r>
        <w:rPr>
          <w:rFonts w:ascii="Times New Roman" w:hAnsi="Times New Roman"/>
          <w:b/>
          <w:color w:val="000000"/>
          <w:sz w:val="28"/>
        </w:rPr>
        <w:t xml:space="preserve"> «Общая физическая подготовка»</w:t>
      </w:r>
    </w:p>
    <w:p w:rsidR="003E2329" w:rsidRPr="00A62FB1" w:rsidRDefault="003E2329" w:rsidP="003E2329">
      <w:pPr>
        <w:spacing w:after="0" w:line="408" w:lineRule="auto"/>
        <w:ind w:left="120"/>
        <w:jc w:val="center"/>
      </w:pPr>
      <w:r w:rsidRPr="003E2329"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 w:rsidRPr="00A62FB1">
        <w:rPr>
          <w:rFonts w:ascii="Times New Roman" w:hAnsi="Times New Roman"/>
          <w:color w:val="000000"/>
          <w:sz w:val="28"/>
        </w:rPr>
        <w:t>бучающихся 5 – 9 классов</w:t>
      </w:r>
    </w:p>
    <w:p w:rsidR="003E2329" w:rsidRPr="00A62FB1" w:rsidRDefault="003E2329" w:rsidP="003E2329">
      <w:pPr>
        <w:spacing w:after="0"/>
        <w:ind w:left="120"/>
        <w:jc w:val="center"/>
      </w:pPr>
    </w:p>
    <w:p w:rsidR="003E2329" w:rsidRPr="00A62FB1" w:rsidRDefault="003E2329" w:rsidP="003E2329">
      <w:pPr>
        <w:spacing w:after="0"/>
        <w:ind w:left="120"/>
        <w:jc w:val="center"/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329" w:rsidRDefault="003E2329" w:rsidP="003E2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2024г.</w:t>
      </w:r>
    </w:p>
    <w:p w:rsidR="007046F2" w:rsidRPr="003E2329" w:rsidRDefault="007046F2" w:rsidP="003E2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046F2" w:rsidRPr="004729F1" w:rsidRDefault="007046F2" w:rsidP="007046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следующих нормативных документов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46F2" w:rsidRPr="004729F1" w:rsidRDefault="007046F2" w:rsidP="007046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F2" w:rsidRPr="00AF5EFD" w:rsidRDefault="007046F2" w:rsidP="0070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«Об образовании в РФ»;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Письмо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08.05.2020 № 02/8900-2020-24 «О направлении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рекомендаций по организации работы образовательных организаций»;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Методические рекомендации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20.03.2020 по реализации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образовательных программ начального общего, основного общего, среднего общего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образования, образовательных программ среднего профессионального образования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дополнительных общеобразовательных программ с применением электронного обучения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дистанционных образовательных технологий;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12.05.2011г. №03-296 «Об организации внеурочной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при введении ФГОС ООО»;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Согласно действующему учебному плану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Буланихинской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им.М.М.Мокшина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рамках реализации ФГОС основного общего образования, рабочая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для внеурочного курса «Общая физическая подготовка» предусматривает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недели, 34 часа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1 час в неделю.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заключается в том, что приоритетной задачей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Российского государства признана всемирная поддержка физической культуры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массового спорта, как важной основой оздоровления нации.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«здоровье» - это не только отсутствие болезней и физических дефектов, но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состояние полного физического, душевного и социального благополучия человека.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здоровье школьника представляет собой критерий качества современного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ухудшением состояния здоровья детей охрана и укрепление здоровья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и подростков является одним из основных направлений в деятельности школы.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Причинами ухудшения состояния здоровья детей являются: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несоответствие системы обучения детей гигиеническим нормативам;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перегрузка учебных программ;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ухудшение экологической обстановки;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недостаточное или несбалансированное питание;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стрессовые воздействия;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распространение нездоровых привычек.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организовать образовательный процесс в школе с учетом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психологического комфорта и ценности каждой индивидуальной личности,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индивидуальных психофизических особенностей учащихся, предоставить возможность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творческой деятельности и самореализации личности, необходимо включить наряду с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педагогической медико-профилактическую деятельность.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все это будет учтено, то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сохранено здоровье учащихся, сформированы навыки и позитивное отношение к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здоровому образу жизни.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ОФП - это не спорт, но без нее не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обойтись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одном виде спорта. Поэтому для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ребенка, которого каждый здравомыслящий родитель хотел бы приобщить к спорту, ОФП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 фундаментом.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ОФП - это система занятий физическими упражнениями, направленная на развитие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физических качеств - выносливости, силы, ловкости, гибкости, скорости в 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гармоничном сочетании.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ОФП - это способ развития или сохранения физических качеств, то есть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внутреннего, физиологического, биохимического уровня.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заключается в том, что составлена она в поддержку основной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рабочей программы по физической культуре для учащихся 8 классов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общеобразовательных учреждений. Так же новизна данной программы состоит в том, что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ней прослеживается углубленное изучение различных видов спортивной подготовки с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применением специальных упражнений на развитие координационных способностей,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силы, силовой выносливости, беговой выносливости, скорости в беге, овладение техникой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двигательных действий и тактическими приемами в игровой деятельности.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Важным условием выполнения данной программы является сохранение ее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направленности.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овладение навыками и умениями использовать средства и методы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двигательной деятельности в разнообразных формах. Достижение этой цели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обеспечивается решением следующих 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Образовательных: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технических и тактических приѐмов спортивных игр, легкой атлетики,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гимнастики с элементами акробатики;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Обучение простейшим организационным навыкам, необходимых понятий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теоретических сведений по физической культуре и спорту;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Воспитательных: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Воспитание привычки к занятиям физической культурой и спортом как коллективно, так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самостоятельно.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Оздоровительные: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двигательного опыта за счет овладения двигательными действиями;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Укрепление здоровья, физическое развитие и повышение работоспособности учащихся;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Воспитание индивидуальных психических черт и особенностей в общении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коллективном взаимодействии средствами и методами командно – игровой деятельности;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Создание представлений об индивидуальных физических возможностях, адаптивных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свойствах организма и способах их совершенствования в целях укрепления здоровья;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Обучение основам физиологии и гигиены физического воспитания, профилактики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травматизма, коррекции телосложения.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социально-экономическими потребностями современного общества, его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дальнейшего развития, целью физического воспитания в общеобразовательном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учреждении является содействие всестороннему развитию личности. Установка на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всестороннее развитие личности предполагает овладение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основами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физической культуры, слагаемыми которой являются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крепкое здоровье, хорошее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физическое развитие, оптимальный уровень двигательных способностей, знания и навыки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области физической культуры; мотивы и освоенные способы (умения) осуществлять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физкультурно-оздоровительную и спортивную деятельность.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ОРГАНИЗАЦИИ ЗАНЯТИЙ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основе общих методических принципов. Используются методы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наглядности (показ упражнения, демонстрация наглядных пособий), игровой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соревновательный. При изучении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комплексов и игр показ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быть целостным и образцовым, а объяснение – элементарным и простым.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и индивидуальные формы занятий – теоретические, практические,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комбинированные. Комбинированная форма используется чаще и включает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теоретическую: беседу, инструктаж, просмотр иллюстраций – и практическую части: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 и игры;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занятия оздоровительной направленности;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праздники;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соревнования;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эстафеты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приѐмы учебно-воспитательного процесса: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информационно-познавательные (беседы, показ);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творческие (развивающие игры);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методы контроля и самоконтроля (самоанализ, тестирование, беседы).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Личностными результатами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секции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являются следующие умения: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активно включаться в общение и взаимодействие со сверстниками на принципах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уважения и доброжелательности, взаимопомощи и сопереживания;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проявлять положительные качества личности и управлять своими эмоциями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различных (нестандартных) ситуациях и условиях;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целей;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оказывать бескорыстную помощь своим сверстникам, находить с ними общий язык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общие интересы.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(познавательные, регулятивные, коммуникативные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УУД)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характеризовать явления (действия и поступки), давать им объективную оценку на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основе освоенных знаний и имеющегося опыта;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находить ошибки при выполнении учебных заданий, отбирать способы 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исправления;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общаться и взаимодействовать со сверстниками на принципах взаимоуважения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взаимопомощи, дружбы и толерантности;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сохранности инвентаря и оборудования, организации места занятий;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планировать собственную деятельность, распределять нагрузку и отдых в процессе ее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анализировать и объективно оценивать результаты собственного труда, находить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возможности и способы их улучшения;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видеть красоту движений, выделять и обосновывать эстетические признаки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движениях и передвижениях человека;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оценивать красоту телосложения и осанки, сравнивать их с эталонными образцами;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управлять эмоциями при общении со сверстниками и взрослыми, сохранять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хладнокровие, сдержанность, рассудительность;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технически правильно выполнять двигательные действия из базовых видов спорта,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их в игровой и соревновательной деятельности.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занятия в секции как средство укрепления здоровья, физического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и физической подготовки человека;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оказывать посильную помощь и моральную поддержку сверстникам при выполнении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учебных заданий, доброжелательно и уважительно объяснять ошибки и способы 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организовывать и проводить со сверстниками подвижные игры и элементы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соревнований, осуществлять их объективное судейство;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инвентарем и оборудованием, соблюдать требования техники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к местам проведения;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организовывать и проводить занятия физической культурой с разной целевой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направленностью, подбирать для них физические упражнения и выполнять их с заданной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дозировкой нагрузки;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характеризовать физическую нагрузку по показателю частоты пульса, регулировать ее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напряженность во время занятий по развитию физических качеств;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взаимодействовать со сверстниками по правилам проведения подвижных игр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 доступной форме объяснять правила (технику) выполнения двигательных действий,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анализировать и находить ошибки, эффективно их исправлять;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подавать строевые команды, вести подсчет при выполнении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находить отличительные особенности в выполнении двигательного действия разными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учениками, выделять отличительные признаки и элементы;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выполнять акробатические и гимнастические комбинации на высоком техническом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уровне, характеризовать признаки техничного исполнения;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соревновательной деятельности;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ПРОГРАММНОГО МАТЕРИАЛА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физическая подготовка 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занятий физическими упражнениями по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укреплению здоровья человека. Ходьба, бег, прыжки, лазанье, ползание, ходьба на лыжах,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жизненно важные способы передвижения человека. Правила предупреждения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травматизма во время занятий физическими упражнениями: организация мест занятий,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подбор одежды, обуви и инвентаря.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упражнения.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физических качеств. Физическая подготовка и ее связь с развитием основных физических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качеств. Характеристика основных физических качеств: силы, быстроты, выносливости,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гибкости и равновесия. Физическая нагрузка и ее влияние на повышение частоты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сердечных сокращений.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Самостоятельные занятия.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дня. Выполнение простейших закаливающих процедур,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комплексов упражнений для формирования правильной осанки и развития мышц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туловища, развития основных физических качеств; проведение оздоровительных занятий.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подготовленностью.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Измерение частоты сердечных сокращений во время занятий ОФП.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игры и развлечения.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«Основы знаний»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перечень теоретических тем для изучения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основными направлениями развития познавательной деятельности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«Оздоровительная и корригирующая гимнастика»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 на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укрепление здоровья. Данный раздел включает: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для формирования правильной осанки: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общие, оказывающие общее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укрепляющее воздействие, и специальные, направленные на выработку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мышечносуставного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правильной осанки (у стены, на гимнастической стенке,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движении, в положении лежа на спине и на животе, с гимнастической палкой);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повышения функциональных возможностей органов дыхания,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влияющие на все функциональные системы организма (с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произношением гласных и согласных звуков, звукосочетаний на выдохе;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соотношение вдоха и выдоха 1:1, 1:2; грудной, брюшной, смешанный тип дыхания;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правильное дыхание; дыхание при различных движениях);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упражнения;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шеи, спины, брюшного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пресса, туловища, ног и плечевого пояса;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повышения функциональных возможностей сердечнососудистой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системы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(все виды ходьбы; дозированный бег;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положении лежа, сидя и стоя в спокойном темпе без задержки дыхания).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«Легкая атлетика»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дозированную ходьбу и бег, прыжковые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упражнения, упражнения в метании правой и левой рукой в цель и на дальность. Ходьба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дозированный бег являются наиболее оптимальными средствами для развития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совершенствования сердечнососудистой и дыхательной систем, повышения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функциональных возможностей организма, развития выносливости. Прыжковые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 имеют большое значение для развития ловкости, прыгучести, координации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движений, укрепляют нервную систему. Упражнения в метании развивают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скоростносиловые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верхних конечностей, координацию движений, ловкость, оказывают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влияние на органы зрения. Ограничиваются упражнения на развитие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скоростных качеств, общей и специальной выносливости за счет уменьшения дистанции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скорости в ходьбе и беге. Исключены прыжки с разбега в длину и в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имеют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противопоказания при нарушениях осанки, заболеваниях сердечнососудистой системы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органов зрения.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«Гимнастика»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строевые упражнения;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элементы акробатики и танцевальные движения; упражнения в лазанье и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перелезании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Благодаря возможности довольно точного регулирования нагрузки, общего и локального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воздействия на организм, гимнастические упражнения имеют корригирующее и лечебное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значение. Ограничены упражнения в равновесии, висах и упорах.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Разделы «Подвижные игры» 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AF5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«Спортивные игры» 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перечень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рекомендуемых подвижных и спортивных игр, перечень упражнений для овладения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техникой и тактикой игры в волейбол и баскетбол. При правильной методике проведения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 и эстафет они с успехом используются для воздействия на различные системы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организма, развивают ловкость, быстроту реакции, способность приспосабливаться к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меняющимся условиям, повышают эмоциональный уровень.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программный материал направлен на решение оздоровительных задач, развитие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физических качеств, формирование двигательных умений и навыков, освоение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знаний.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предусматривает разумное увеличение двигательной активности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обеспечивает физическую подготовку, необходимую при переводе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подготовительную и основную медицинские группы для дальнейшего физического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занятий на каждом этапе должно быть связано с содержанием предыдущего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последующего этапов, поэтому используется не столько предметный способ прохождения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материала (поочередно по видам), сколько комплексный, предусматривающий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применение одновременно средств 2-3 видов физической подготовки.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Комплексность содержания занятий обеспечивает их значительную эффективность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непрерывность развития у обучающихся основных физических качеств, повышения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уровня функциональных возможностей и физической подготовленности.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 о физической культуре.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физической культуры. Достижения отечественных спортсменов на Олимпийских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играх. Краткая характеристика видов спорта, входящих в программу Олимпийских игр.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 (основные понятия).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 Физическая подготовка и ее связь с укреплением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здоровья, развитием физических качеств. Организация и планирование самостоятельных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занятий по развитию физических качеств. Всестороннее и гармоничное физическое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развитие. Здоровье и здоровый образ жизни.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 человека.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дня, его основное содержание и правила планирования. Закаливание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организма. Правила безопасности и гигиенические требования. Влияние занятий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физической культурой на формирование положительных качеств личности. Проведение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самостоятельных занятий по коррекции осанки и телосложения. Доврачебная помощь во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занятий физической культурой и спортом.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 физической культурой. Выбор упражнений и составление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комплексов для утренней зарядки, физкультминуток, физкультурных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пауз (подвижных перемен). Планирование занятий физической культурой. Проведение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самостоятельных занятий прикладной физической подготовкой. Организация досуга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средствами физической культуры.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Самонаблюдение и самоконтроль. Оценка эффективности занятий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физкультурнооздоровительной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 Оценка техники движений, способы выявления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 ошибок в технике выполнения (технических ошибок). Измерение резервов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организма и состояния здоровья с помощью функциональных проб.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Индивидуальные комплексы адаптивной (лечебной) и корригирующей физической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культуры.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Спортивно-оздоровительная деятельность с </w:t>
      </w:r>
      <w:proofErr w:type="spellStart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направленностью.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Спортивные (подвижные игры) игры.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Баскетбол. Игра по упрощенным </w:t>
      </w:r>
      <w:proofErr w:type="spell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.ь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</w:t>
      </w:r>
      <w:proofErr w:type="spell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по упрощенным правилам.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Пионербол. Игра по упрощенным правилам.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</w:t>
      </w:r>
      <w:proofErr w:type="spellStart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направленности.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ОФП)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Спортивные (подвижные) игры.</w:t>
      </w:r>
      <w:r w:rsidRPr="00AF5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осуществляется следующими способами: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текущий контроль знаний в процессе устного опроса;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текущий контроль умений и навыков в процессе наблюдения за индивидуальной работой;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тематический контроль умений и навыков после изучения тем;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взаимоконтроль;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самоконтроль;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итоговый контроль умений и навыков;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 за состоянием здоровья: количество острых заболеваний в год, показатели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физического развития, группа здоровья.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Основные требования к уровню подготовленности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физической подготовленности позволяет с помощью контрольных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упражнений (тестов) – стандартизированных по содержанию, форме и условиям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выполнения двигательных действий – определить уровень развития отдельных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физических качеств, т.е. уровень физической подготовленности занимающихся.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Перечисленные ниже контрольные упражнения (тесты) очень показательны, на их основе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делают соответствующие выводы и при необходимости вносятся коррективы в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тренировочный процесс. Например, если уровень физической подготовленности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занимающихся не повышается или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ниже, то необходимо пересмотреть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содержание, методику занятий, физические нагрузки.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программного материала по внеурочной деятельности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представление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 связи занятий физическими упражнениями с укреплением здоровья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повышением физической подготовленности;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 режиме дня и личной гигиене;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 способах изменения направления и скорости движения;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 соблюдении правил игры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будут уметь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комплексы упражнений, направленные на развитие физических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утренней зарядки и физкультминуток;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играть в подвижные и спортивные игры;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передвижения в ходьбе, беге, прыжках разными способами;</w:t>
      </w:r>
      <w:proofErr w:type="gramEnd"/>
    </w:p>
    <w:p w:rsidR="007046F2" w:rsidRDefault="007046F2" w:rsidP="00704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устойчивость интересов и положительное эмоционально-ценностное отношение к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спортивно-оздоровительной деятельности;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самостоятельно выбирать, организовывать и проводить спортивную или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подвижную игру с учѐтом особенностей участников, условий и обстоятельств;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проявление чувства коллективизма;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знаний о физической культуре и спорте, истории и современном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развитии, роли в формировании здорового образа жизни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самостоятельно подбирать упражнения для развития внимания, ловкости,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быстроты реакции, умения ориентироваться в пространстве;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культуры игрового общения, ценностного отношения к подвижным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спортивным играм.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понятиях «физическая культура», «режим дня»; характеризовать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и значение закаливания, прогулок на свежем воздухе, подвижных игр, занятий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спортом для укрепления здоровья, развития основных систем организма;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раскрывать на примерах положительное влияние занятий физической культурой на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физическое, личностное и социальное развитие;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качества (силу, быстроту, выносливость, координацию, гибкость) и различать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между собой;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организовывать места занятий физическими упражнениями и подвижными играми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(как в помещении, так и на открытом воздухе), соблюдать правила поведения 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предупреждения травматизма во время занятий физическими упражнениями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организовывать и проводить подвижные игры, соблюдать правила взаимодействия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игроками;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упражнения на развитие физических качеств (силы, быстроты,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выносливости, координации, гибкости); оценивать величину нагрузки (большая, средняя,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малая);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игровые действия и упражнения из подвижных игр разной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функциональной направленности.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освоения программы осуществляется следующими способами:</w:t>
      </w: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текущий контроль знаний в процессе устного опроса;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текущий контроль умений и навыков в процессе наблюдения за индивидуальной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работой;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тематический контроль умений и навыков после изучения тем;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самоконтроль;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итоговый контроль умений и навыков;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занятиях по ОФП в целях отслеживания физического развития учащихся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контрольные нормативы: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Подтягивание. Сгибание и разгибание рук в упоре 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ѐжа.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Прыжок в длину с места. Челночный бег. Упражнение на гибкость. Прыжки через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скакалку. Поднимание ног до 90градусов. Бег на 30, 60, 100, 500,1000 м. Прыжки в длину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разбега. Акробатические комплексы. Контрольные упражнения по игровым видам</w:t>
      </w:r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спорта. Соревнования по лѐгкой атлетике, волейболу, гимнастике, баскетболу в течени</w:t>
      </w:r>
      <w:proofErr w:type="gramStart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F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года.</w:t>
      </w:r>
      <w:r w:rsidRPr="00AF5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46F2" w:rsidRDefault="007046F2" w:rsidP="0070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5 класс</w:t>
      </w:r>
    </w:p>
    <w:p w:rsidR="007046F2" w:rsidRDefault="007046F2" w:rsidP="0070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7046F2" w:rsidTr="007046F2">
        <w:tc>
          <w:tcPr>
            <w:tcW w:w="959" w:type="dxa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vAlign w:val="center"/>
          </w:tcPr>
          <w:p w:rsidR="007046F2" w:rsidRPr="00AF5EFD" w:rsidRDefault="007046F2" w:rsidP="00704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1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спортивном зале, на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площадках.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816" w:type="dxa"/>
          </w:tcPr>
          <w:p w:rsidR="007046F2" w:rsidRDefault="007046F2" w:rsidP="0070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Снаряды и их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Личная гигиена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Выполнять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эстафету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C7261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гибкость, поднимание туловища.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разгибание рук в упоре лежа.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 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D05FD8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дня. Игровые эстафеты. 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A5776F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нормативов ГТО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C187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 ГТО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C187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ГТО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C187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</w:t>
            </w: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046F2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046F2" w:rsidRDefault="0070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046F2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046F2" w:rsidRDefault="0070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046F2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046F2" w:rsidRDefault="0070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046F2" w:rsidRDefault="007046F2">
            <w:r w:rsidRPr="0090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6A67" w:rsidRDefault="00326A67">
      <w:pPr>
        <w:rPr>
          <w:rFonts w:ascii="Times New Roman" w:hAnsi="Times New Roman" w:cs="Times New Roman"/>
          <w:sz w:val="24"/>
          <w:szCs w:val="24"/>
        </w:rPr>
      </w:pPr>
    </w:p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p w:rsidR="007046F2" w:rsidRDefault="007046F2" w:rsidP="0070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6 класса</w:t>
      </w:r>
    </w:p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7046F2" w:rsidTr="00316C09">
        <w:tc>
          <w:tcPr>
            <w:tcW w:w="959" w:type="dxa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vAlign w:val="center"/>
          </w:tcPr>
          <w:p w:rsidR="007046F2" w:rsidRPr="00AF5EFD" w:rsidRDefault="007046F2" w:rsidP="00704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1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спортивном зале, на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площадках.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816" w:type="dxa"/>
          </w:tcPr>
          <w:p w:rsidR="007046F2" w:rsidRDefault="0070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Снаряды и их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устройство. Личная гигиена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игровые 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B187C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49009B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Выполнять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эстафету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49009B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49009B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гибкость, поднимание туловища.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49009B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 разгибание рук в упоре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 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 быстроты.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дня. Игровые эстафеты. 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1F79B5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C91E7E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C91E7E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71F4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ловкости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71F4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71F4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71F4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771F47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A7F0D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A7F0D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6F2" w:rsidTr="008A7F0D">
        <w:tc>
          <w:tcPr>
            <w:tcW w:w="959" w:type="dxa"/>
          </w:tcPr>
          <w:p w:rsidR="007046F2" w:rsidRPr="007046F2" w:rsidRDefault="007046F2" w:rsidP="007046F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7046F2" w:rsidRDefault="007046F2">
            <w:r w:rsidRPr="0027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p w:rsidR="007046F2" w:rsidRDefault="007046F2" w:rsidP="0070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7 класс</w:t>
      </w:r>
    </w:p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7046F2" w:rsidTr="007046F2">
        <w:tc>
          <w:tcPr>
            <w:tcW w:w="959" w:type="dxa"/>
          </w:tcPr>
          <w:p w:rsidR="007046F2" w:rsidRPr="00AF5EFD" w:rsidRDefault="007046F2" w:rsidP="00BE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vAlign w:val="center"/>
          </w:tcPr>
          <w:p w:rsidR="007046F2" w:rsidRPr="00AF5EFD" w:rsidRDefault="007046F2" w:rsidP="00BE7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16" w:type="dxa"/>
          </w:tcPr>
          <w:p w:rsidR="007046F2" w:rsidRPr="002463DD" w:rsidRDefault="002463DD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463DD" w:rsidTr="001F4312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спортивном зале, на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площадках.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F4312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на гибкость, поднимание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туловища.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12527B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 разгибание рук в упоре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 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 быстроты.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94D04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дня. Игровые эстафеты. 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 быстроты.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ловкости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A5835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E680D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E680D">
        <w:tc>
          <w:tcPr>
            <w:tcW w:w="959" w:type="dxa"/>
          </w:tcPr>
          <w:p w:rsidR="002463DD" w:rsidRPr="007046F2" w:rsidRDefault="002463DD" w:rsidP="007046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</w:t>
            </w:r>
          </w:p>
        </w:tc>
        <w:tc>
          <w:tcPr>
            <w:tcW w:w="816" w:type="dxa"/>
          </w:tcPr>
          <w:p w:rsidR="002463DD" w:rsidRDefault="002463DD">
            <w:r w:rsidRPr="00413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p w:rsidR="007046F2" w:rsidRDefault="007046F2">
      <w:pPr>
        <w:rPr>
          <w:rFonts w:ascii="Times New Roman" w:hAnsi="Times New Roman" w:cs="Times New Roman"/>
          <w:sz w:val="24"/>
          <w:szCs w:val="24"/>
        </w:rPr>
      </w:pPr>
    </w:p>
    <w:p w:rsidR="002463DD" w:rsidRDefault="002463DD" w:rsidP="002463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3DD" w:rsidRDefault="002463DD" w:rsidP="0024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p w:rsidR="002463DD" w:rsidRDefault="002463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2463DD" w:rsidTr="00BD2787">
        <w:tc>
          <w:tcPr>
            <w:tcW w:w="959" w:type="dxa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16" w:type="dxa"/>
          </w:tcPr>
          <w:p w:rsidR="002463DD" w:rsidRPr="002463DD" w:rsidRDefault="002463DD" w:rsidP="00BE729D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463DD" w:rsidTr="00C51619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спортивном зале, на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площадках.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C51619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Снаряды и их устройство. Личная гигиена.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на гибкость, поднимание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туловища.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D740FF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 разгибание рук в упоре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 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выносливости и быстроты.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8C55DE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дня. Игровые эстафеты. 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 быстроты.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ловкости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эстафеты.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332271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25173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625173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463DD" w:rsidRPr="00AF5EFD" w:rsidRDefault="002463DD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 ГТО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3DD" w:rsidTr="002463DD">
        <w:tc>
          <w:tcPr>
            <w:tcW w:w="959" w:type="dxa"/>
          </w:tcPr>
          <w:p w:rsidR="002463DD" w:rsidRPr="002463DD" w:rsidRDefault="002463DD" w:rsidP="002463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463DD" w:rsidRDefault="0024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</w:t>
            </w:r>
          </w:p>
        </w:tc>
        <w:tc>
          <w:tcPr>
            <w:tcW w:w="816" w:type="dxa"/>
          </w:tcPr>
          <w:p w:rsidR="002463DD" w:rsidRDefault="002463DD">
            <w:r w:rsidRPr="004A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63DD" w:rsidRDefault="002463DD">
      <w:pPr>
        <w:rPr>
          <w:rFonts w:ascii="Times New Roman" w:hAnsi="Times New Roman" w:cs="Times New Roman"/>
          <w:sz w:val="24"/>
          <w:szCs w:val="24"/>
        </w:rPr>
      </w:pPr>
    </w:p>
    <w:p w:rsidR="002463DD" w:rsidRDefault="002463DD" w:rsidP="0024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9 класс</w:t>
      </w:r>
    </w:p>
    <w:p w:rsidR="002463DD" w:rsidRDefault="002463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E74C61" w:rsidTr="00A320FA">
        <w:tc>
          <w:tcPr>
            <w:tcW w:w="959" w:type="dxa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16" w:type="dxa"/>
          </w:tcPr>
          <w:p w:rsidR="00E74C61" w:rsidRPr="002463DD" w:rsidRDefault="00E74C61" w:rsidP="00BE729D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безопасности, правила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спортивном зале, на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площадках.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Терминология, Снаряды и их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Личная гигиена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быстроты,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616DA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 Выполнять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эстафету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BA694F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BA694F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гибкость, поднимание туловища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разгибание рук в упоре лежа.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упражнения. 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Соревнование.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и самоконтроль.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F76DE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дня. Игровые эстафеты. 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00C15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 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00C15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силы.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00C15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выносливости.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эстафеты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00C15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 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03033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030334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ловкости.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нормативов ГТО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F755C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нормативов ГТО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4F755C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74C61" w:rsidRPr="00AF5EFD" w:rsidRDefault="00E74C61" w:rsidP="00BE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Сдача нормативов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ГТО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E74C61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74C61" w:rsidRDefault="003E2329" w:rsidP="003E232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упражнения. Игровые 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329" w:rsidTr="00AD238D">
        <w:tc>
          <w:tcPr>
            <w:tcW w:w="959" w:type="dxa"/>
          </w:tcPr>
          <w:p w:rsidR="003E2329" w:rsidRPr="00E74C61" w:rsidRDefault="003E2329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E2329" w:rsidRPr="00AF5EFD" w:rsidRDefault="003E2329" w:rsidP="00F9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 разгибание рук в упоре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лежа.</w:t>
            </w:r>
          </w:p>
        </w:tc>
        <w:tc>
          <w:tcPr>
            <w:tcW w:w="816" w:type="dxa"/>
          </w:tcPr>
          <w:p w:rsidR="003E2329" w:rsidRDefault="003E2329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329" w:rsidTr="00AD238D">
        <w:tc>
          <w:tcPr>
            <w:tcW w:w="959" w:type="dxa"/>
          </w:tcPr>
          <w:p w:rsidR="003E2329" w:rsidRPr="00E74C61" w:rsidRDefault="003E2329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3E2329" w:rsidRPr="00AF5EFD" w:rsidRDefault="003E2329" w:rsidP="00F9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упражнения.</w:t>
            </w:r>
          </w:p>
        </w:tc>
        <w:tc>
          <w:tcPr>
            <w:tcW w:w="816" w:type="dxa"/>
          </w:tcPr>
          <w:p w:rsidR="003E2329" w:rsidRDefault="003E2329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61" w:rsidTr="00E74C61">
        <w:tc>
          <w:tcPr>
            <w:tcW w:w="959" w:type="dxa"/>
          </w:tcPr>
          <w:p w:rsidR="00E74C61" w:rsidRPr="00E74C61" w:rsidRDefault="00E74C61" w:rsidP="00E74C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74C61" w:rsidRDefault="003E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Сгибание и разгибание рук в упоре</w:t>
            </w:r>
            <w:r w:rsidRPr="00AF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лежа.</w:t>
            </w:r>
          </w:p>
        </w:tc>
        <w:tc>
          <w:tcPr>
            <w:tcW w:w="816" w:type="dxa"/>
          </w:tcPr>
          <w:p w:rsidR="00E74C61" w:rsidRDefault="00E74C61">
            <w:r w:rsidRPr="0098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63DD" w:rsidRPr="007046F2" w:rsidRDefault="002463DD">
      <w:pPr>
        <w:rPr>
          <w:rFonts w:ascii="Times New Roman" w:hAnsi="Times New Roman" w:cs="Times New Roman"/>
          <w:sz w:val="24"/>
          <w:szCs w:val="24"/>
        </w:rPr>
      </w:pPr>
    </w:p>
    <w:sectPr w:rsidR="002463DD" w:rsidRPr="007046F2" w:rsidSect="0032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07C"/>
    <w:multiLevelType w:val="hybridMultilevel"/>
    <w:tmpl w:val="182A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D25"/>
    <w:multiLevelType w:val="hybridMultilevel"/>
    <w:tmpl w:val="3DF2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7755"/>
    <w:multiLevelType w:val="hybridMultilevel"/>
    <w:tmpl w:val="B5DA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BCB"/>
    <w:multiLevelType w:val="hybridMultilevel"/>
    <w:tmpl w:val="EF6A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E5CCC"/>
    <w:multiLevelType w:val="hybridMultilevel"/>
    <w:tmpl w:val="6FA8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6ED2"/>
    <w:multiLevelType w:val="hybridMultilevel"/>
    <w:tmpl w:val="84DA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F2"/>
    <w:rsid w:val="002463DD"/>
    <w:rsid w:val="00326A67"/>
    <w:rsid w:val="003E2329"/>
    <w:rsid w:val="007046F2"/>
    <w:rsid w:val="00860726"/>
    <w:rsid w:val="00E7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2"/>
    <w:pPr>
      <w:ind w:left="720"/>
      <w:contextualSpacing/>
    </w:pPr>
  </w:style>
  <w:style w:type="table" w:styleId="a4">
    <w:name w:val="Table Grid"/>
    <w:basedOn w:val="a1"/>
    <w:uiPriority w:val="59"/>
    <w:rsid w:val="0070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4</cp:revision>
  <dcterms:created xsi:type="dcterms:W3CDTF">2024-09-04T14:53:00Z</dcterms:created>
  <dcterms:modified xsi:type="dcterms:W3CDTF">2024-09-16T14:54:00Z</dcterms:modified>
</cp:coreProperties>
</file>